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7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18"/>
      </w:tblGrid>
      <w:tr w:rsidR="00966FED" w:rsidRPr="00EB1D02" w:rsidTr="000B6E19">
        <w:tc>
          <w:tcPr>
            <w:tcW w:w="4253" w:type="dxa"/>
          </w:tcPr>
          <w:p w:rsidR="00966FED" w:rsidRPr="00001D64" w:rsidRDefault="00966FED" w:rsidP="000B6E19">
            <w:pPr>
              <w:pStyle w:val="ConsPlusNormal"/>
              <w:ind w:left="7788"/>
              <w:jc w:val="center"/>
              <w:rPr>
                <w:color w:val="FF0000"/>
                <w:szCs w:val="28"/>
              </w:rPr>
            </w:pPr>
          </w:p>
        </w:tc>
        <w:tc>
          <w:tcPr>
            <w:tcW w:w="5318" w:type="dxa"/>
          </w:tcPr>
          <w:p w:rsidR="00966FED" w:rsidRDefault="00966FED" w:rsidP="000B6E19">
            <w:pPr>
              <w:spacing w:after="120" w:line="240" w:lineRule="exact"/>
              <w:jc w:val="center"/>
              <w:rPr>
                <w:b/>
                <w:szCs w:val="28"/>
              </w:rPr>
            </w:pPr>
          </w:p>
          <w:p w:rsidR="00D955D8" w:rsidRDefault="00D955D8" w:rsidP="000B6E19">
            <w:pPr>
              <w:spacing w:after="120"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ПРОЕКТ</w:t>
            </w:r>
          </w:p>
          <w:p w:rsidR="00966FED" w:rsidRPr="00897DEA" w:rsidRDefault="00966FED" w:rsidP="000B6E19">
            <w:pPr>
              <w:spacing w:after="120" w:line="240" w:lineRule="exact"/>
              <w:jc w:val="center"/>
              <w:rPr>
                <w:b/>
                <w:color w:val="7F7F7F" w:themeColor="text1" w:themeTint="80"/>
                <w:szCs w:val="28"/>
              </w:rPr>
            </w:pPr>
            <w:r w:rsidRPr="00897DEA">
              <w:rPr>
                <w:b/>
                <w:color w:val="7F7F7F" w:themeColor="text1" w:themeTint="80"/>
                <w:szCs w:val="28"/>
              </w:rPr>
              <w:t xml:space="preserve">УТВЕРЖДЕНА </w:t>
            </w:r>
          </w:p>
          <w:p w:rsidR="00966FED" w:rsidRPr="00897DEA" w:rsidRDefault="00966FED" w:rsidP="000B6E19">
            <w:pPr>
              <w:spacing w:line="240" w:lineRule="exact"/>
              <w:rPr>
                <w:color w:val="7F7F7F" w:themeColor="text1" w:themeTint="80"/>
                <w:szCs w:val="28"/>
              </w:rPr>
            </w:pPr>
            <w:r w:rsidRPr="00897DEA">
              <w:rPr>
                <w:color w:val="7F7F7F" w:themeColor="text1" w:themeTint="80"/>
                <w:szCs w:val="28"/>
              </w:rPr>
              <w:t>приказом министерства природных</w:t>
            </w:r>
          </w:p>
          <w:p w:rsidR="00966FED" w:rsidRPr="00897DEA" w:rsidRDefault="00966FED" w:rsidP="000B6E19">
            <w:pPr>
              <w:spacing w:line="240" w:lineRule="exact"/>
              <w:rPr>
                <w:color w:val="7F7F7F" w:themeColor="text1" w:themeTint="80"/>
                <w:szCs w:val="28"/>
              </w:rPr>
            </w:pPr>
            <w:r w:rsidRPr="00897DEA">
              <w:rPr>
                <w:color w:val="7F7F7F" w:themeColor="text1" w:themeTint="80"/>
                <w:szCs w:val="28"/>
              </w:rPr>
              <w:t>ресурсов, лесного хозяйства</w:t>
            </w:r>
          </w:p>
          <w:p w:rsidR="00966FED" w:rsidRPr="00897DEA" w:rsidRDefault="00966FED" w:rsidP="000B6E19">
            <w:pPr>
              <w:spacing w:line="240" w:lineRule="exact"/>
              <w:rPr>
                <w:color w:val="7F7F7F" w:themeColor="text1" w:themeTint="80"/>
                <w:szCs w:val="28"/>
              </w:rPr>
            </w:pPr>
            <w:r w:rsidRPr="00897DEA">
              <w:rPr>
                <w:color w:val="7F7F7F" w:themeColor="text1" w:themeTint="80"/>
                <w:szCs w:val="28"/>
              </w:rPr>
              <w:t>и экологии Новгородской области</w:t>
            </w:r>
          </w:p>
          <w:p w:rsidR="00966FED" w:rsidRPr="00897DEA" w:rsidRDefault="00966FED" w:rsidP="000B6E19">
            <w:pPr>
              <w:rPr>
                <w:color w:val="7F7F7F" w:themeColor="text1" w:themeTint="80"/>
                <w:szCs w:val="28"/>
              </w:rPr>
            </w:pPr>
            <w:r w:rsidRPr="00897DEA">
              <w:rPr>
                <w:color w:val="7F7F7F" w:themeColor="text1" w:themeTint="80"/>
                <w:szCs w:val="28"/>
              </w:rPr>
              <w:t xml:space="preserve">от </w:t>
            </w:r>
            <w:r w:rsidR="00D955D8" w:rsidRPr="00897DEA">
              <w:rPr>
                <w:color w:val="7F7F7F" w:themeColor="text1" w:themeTint="80"/>
                <w:szCs w:val="28"/>
              </w:rPr>
              <w:t>«__» «____»</w:t>
            </w:r>
            <w:r w:rsidRPr="00897DEA">
              <w:rPr>
                <w:color w:val="7F7F7F" w:themeColor="text1" w:themeTint="80"/>
                <w:szCs w:val="28"/>
              </w:rPr>
              <w:t xml:space="preserve"> 20</w:t>
            </w:r>
            <w:r w:rsidR="00D955D8" w:rsidRPr="00897DEA">
              <w:rPr>
                <w:color w:val="7F7F7F" w:themeColor="text1" w:themeTint="80"/>
                <w:szCs w:val="28"/>
              </w:rPr>
              <w:t>__</w:t>
            </w:r>
            <w:r w:rsidRPr="00897DEA">
              <w:rPr>
                <w:color w:val="7F7F7F" w:themeColor="text1" w:themeTint="80"/>
                <w:szCs w:val="28"/>
              </w:rPr>
              <w:t xml:space="preserve"> года № </w:t>
            </w:r>
            <w:r w:rsidR="00D955D8" w:rsidRPr="00897DEA">
              <w:rPr>
                <w:color w:val="7F7F7F" w:themeColor="text1" w:themeTint="80"/>
                <w:szCs w:val="28"/>
              </w:rPr>
              <w:t>___</w:t>
            </w:r>
          </w:p>
          <w:p w:rsidR="00966FED" w:rsidRPr="00EB1D02" w:rsidRDefault="00966FED" w:rsidP="000B6E19">
            <w:pPr>
              <w:pStyle w:val="ConsPlusNormal"/>
              <w:jc w:val="right"/>
              <w:rPr>
                <w:color w:val="FF0000"/>
                <w:szCs w:val="28"/>
              </w:rPr>
            </w:pPr>
          </w:p>
        </w:tc>
      </w:tr>
    </w:tbl>
    <w:p w:rsidR="00E16118" w:rsidRDefault="00E16118" w:rsidP="00966FED">
      <w:pPr>
        <w:pStyle w:val="ConsPlusNormal"/>
        <w:spacing w:line="240" w:lineRule="exact"/>
        <w:jc w:val="center"/>
        <w:rPr>
          <w:b/>
          <w:szCs w:val="28"/>
        </w:rPr>
      </w:pPr>
    </w:p>
    <w:p w:rsidR="00966FED" w:rsidRDefault="00966FED" w:rsidP="00966FED">
      <w:pPr>
        <w:pStyle w:val="ConsPlusNormal"/>
        <w:spacing w:line="240" w:lineRule="exact"/>
        <w:jc w:val="center"/>
        <w:rPr>
          <w:b/>
          <w:szCs w:val="28"/>
        </w:rPr>
      </w:pPr>
      <w:r w:rsidRPr="00FA159B">
        <w:rPr>
          <w:b/>
          <w:szCs w:val="28"/>
        </w:rPr>
        <w:t>П</w:t>
      </w:r>
      <w:r>
        <w:rPr>
          <w:b/>
          <w:szCs w:val="28"/>
        </w:rPr>
        <w:t>РОГРАММА</w:t>
      </w:r>
    </w:p>
    <w:p w:rsidR="00966FED" w:rsidRPr="00EB1D02" w:rsidRDefault="00966FED" w:rsidP="00966FED">
      <w:pPr>
        <w:pStyle w:val="ConsPlusNormal"/>
        <w:spacing w:line="240" w:lineRule="exact"/>
        <w:jc w:val="center"/>
        <w:rPr>
          <w:szCs w:val="28"/>
        </w:rPr>
      </w:pPr>
      <w:r w:rsidRPr="00EB1D02">
        <w:rPr>
          <w:szCs w:val="28"/>
        </w:rPr>
        <w:t xml:space="preserve">профилактики рисков причинения вреда (ущерба) охраняемым законом ценностям в рамках регионального государственного </w:t>
      </w:r>
      <w:r>
        <w:rPr>
          <w:szCs w:val="28"/>
        </w:rPr>
        <w:t xml:space="preserve">экологического </w:t>
      </w:r>
      <w:r w:rsidRPr="00EB1D02">
        <w:rPr>
          <w:szCs w:val="28"/>
        </w:rPr>
        <w:t>контроля (надзора) на 202</w:t>
      </w:r>
      <w:r w:rsidR="00D955D8">
        <w:rPr>
          <w:szCs w:val="28"/>
        </w:rPr>
        <w:t>4</w:t>
      </w:r>
      <w:r w:rsidRPr="00EB1D02">
        <w:rPr>
          <w:szCs w:val="28"/>
        </w:rPr>
        <w:t xml:space="preserve"> год</w:t>
      </w:r>
    </w:p>
    <w:p w:rsidR="00334033" w:rsidRDefault="00334033" w:rsidP="00FD32D5">
      <w:pPr>
        <w:pStyle w:val="ConsPlusNormal"/>
        <w:spacing w:line="276" w:lineRule="auto"/>
        <w:jc w:val="center"/>
        <w:rPr>
          <w:b/>
          <w:szCs w:val="28"/>
        </w:rPr>
      </w:pPr>
    </w:p>
    <w:p w:rsidR="00334033" w:rsidRDefault="00334033" w:rsidP="00FD32D5">
      <w:pPr>
        <w:pStyle w:val="ConsPlusNormal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ПАСПОРТ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EE723D" w:rsidRPr="0047020C" w:rsidTr="000B6E19">
        <w:trPr>
          <w:trHeight w:val="775"/>
        </w:trPr>
        <w:tc>
          <w:tcPr>
            <w:tcW w:w="2972" w:type="dxa"/>
          </w:tcPr>
          <w:p w:rsidR="00EE723D" w:rsidRPr="0047020C" w:rsidRDefault="00EE723D" w:rsidP="000B6E19">
            <w:pPr>
              <w:pStyle w:val="ConsPlusNormal"/>
              <w:spacing w:line="276" w:lineRule="auto"/>
              <w:rPr>
                <w:szCs w:val="28"/>
              </w:rPr>
            </w:pPr>
            <w:r w:rsidRPr="0047020C">
              <w:rPr>
                <w:szCs w:val="28"/>
              </w:rPr>
              <w:t>Наименование программы</w:t>
            </w:r>
          </w:p>
        </w:tc>
        <w:tc>
          <w:tcPr>
            <w:tcW w:w="6379" w:type="dxa"/>
          </w:tcPr>
          <w:p w:rsidR="00EE723D" w:rsidRPr="0047020C" w:rsidRDefault="00EE723D" w:rsidP="00D955D8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47020C">
              <w:rPr>
                <w:szCs w:val="28"/>
              </w:rPr>
              <w:t>Программа профилактики рисков причинения вреда (ущерба) охраняемым законом ценностям в рамках</w:t>
            </w:r>
            <w:r w:rsidRPr="0047020C">
              <w:rPr>
                <w:color w:val="FF0000"/>
                <w:szCs w:val="28"/>
              </w:rPr>
              <w:t xml:space="preserve"> </w:t>
            </w:r>
            <w:r w:rsidRPr="0047020C">
              <w:rPr>
                <w:szCs w:val="28"/>
              </w:rPr>
              <w:t>регионального государственного экологического контроля (надзора)</w:t>
            </w:r>
            <w:r w:rsidRPr="0047020C">
              <w:rPr>
                <w:b/>
                <w:szCs w:val="28"/>
              </w:rPr>
              <w:t xml:space="preserve"> </w:t>
            </w:r>
            <w:r w:rsidRPr="0047020C">
              <w:rPr>
                <w:szCs w:val="28"/>
              </w:rPr>
              <w:t>на 202</w:t>
            </w:r>
            <w:r w:rsidR="00D955D8">
              <w:rPr>
                <w:szCs w:val="28"/>
              </w:rPr>
              <w:t>4</w:t>
            </w:r>
            <w:r w:rsidRPr="0047020C">
              <w:rPr>
                <w:szCs w:val="28"/>
              </w:rPr>
              <w:t xml:space="preserve"> год</w:t>
            </w:r>
          </w:p>
        </w:tc>
      </w:tr>
      <w:tr w:rsidR="00EE723D" w:rsidRPr="0047020C" w:rsidTr="000B6E19">
        <w:tc>
          <w:tcPr>
            <w:tcW w:w="2972" w:type="dxa"/>
          </w:tcPr>
          <w:p w:rsidR="00EE723D" w:rsidRPr="0047020C" w:rsidRDefault="00EE723D" w:rsidP="000B6E19">
            <w:pPr>
              <w:pStyle w:val="ConsPlusNormal"/>
              <w:spacing w:line="276" w:lineRule="auto"/>
              <w:rPr>
                <w:szCs w:val="28"/>
              </w:rPr>
            </w:pPr>
            <w:r w:rsidRPr="0047020C">
              <w:rPr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379" w:type="dxa"/>
          </w:tcPr>
          <w:p w:rsidR="00EE723D" w:rsidRPr="0047020C" w:rsidRDefault="00EE723D" w:rsidP="000B6E19">
            <w:pPr>
              <w:pStyle w:val="ConsPlusNormal"/>
              <w:spacing w:line="276" w:lineRule="auto"/>
              <w:jc w:val="both"/>
              <w:rPr>
                <w:szCs w:val="28"/>
                <w:lang w:eastAsia="ar-SA"/>
              </w:rPr>
            </w:pPr>
            <w:r w:rsidRPr="0047020C">
              <w:rPr>
                <w:szCs w:val="28"/>
                <w:lang w:eastAsia="ar-SA"/>
              </w:rPr>
              <w:t xml:space="preserve">Федеральный закон от 31.07.2020 № 248-ФЗ                            </w:t>
            </w:r>
            <w:proofErr w:type="gramStart"/>
            <w:r w:rsidRPr="0047020C">
              <w:rPr>
                <w:szCs w:val="28"/>
                <w:lang w:eastAsia="ar-SA"/>
              </w:rPr>
              <w:t xml:space="preserve">   «</w:t>
            </w:r>
            <w:proofErr w:type="gramEnd"/>
            <w:r w:rsidRPr="0047020C">
              <w:rPr>
                <w:szCs w:val="28"/>
                <w:lang w:eastAsia="ar-SA"/>
              </w:rPr>
              <w:t>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EE723D" w:rsidRPr="0047020C" w:rsidRDefault="00EE723D" w:rsidP="000B6E19">
            <w:pPr>
              <w:pStyle w:val="ConsPlusNormal"/>
              <w:spacing w:line="276" w:lineRule="auto"/>
              <w:jc w:val="both"/>
              <w:rPr>
                <w:szCs w:val="28"/>
                <w:lang w:eastAsia="ar-SA"/>
              </w:rPr>
            </w:pPr>
            <w:r w:rsidRPr="0047020C">
              <w:rPr>
                <w:szCs w:val="28"/>
                <w:lang w:eastAsia="ar-SA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EE723D" w:rsidRPr="0047020C" w:rsidRDefault="00EE723D" w:rsidP="000B6E19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 w:rsidRPr="0047020C">
              <w:rPr>
                <w:szCs w:val="28"/>
                <w:lang w:eastAsia="ar-SA"/>
              </w:rPr>
              <w:t xml:space="preserve">Постановление Правительства Новгородской области от 22.11.2021 №419 «Об утверждении </w:t>
            </w:r>
            <w:r w:rsidRPr="0047020C">
              <w:rPr>
                <w:bCs/>
                <w:szCs w:val="28"/>
              </w:rPr>
              <w:t xml:space="preserve">Положения о региональном государственном </w:t>
            </w:r>
            <w:r w:rsidRPr="0047020C">
              <w:rPr>
                <w:rFonts w:eastAsia="Times New Roman"/>
                <w:szCs w:val="28"/>
              </w:rPr>
              <w:t>экологическо</w:t>
            </w:r>
            <w:r w:rsidRPr="0047020C">
              <w:rPr>
                <w:szCs w:val="28"/>
              </w:rPr>
              <w:t>м</w:t>
            </w:r>
            <w:r w:rsidRPr="0047020C">
              <w:rPr>
                <w:b/>
                <w:szCs w:val="28"/>
              </w:rPr>
              <w:t xml:space="preserve"> </w:t>
            </w:r>
            <w:r w:rsidRPr="0047020C">
              <w:rPr>
                <w:bCs/>
                <w:szCs w:val="28"/>
              </w:rPr>
              <w:t>контроле (надзоре)».</w:t>
            </w:r>
          </w:p>
        </w:tc>
      </w:tr>
      <w:tr w:rsidR="00EE723D" w:rsidRPr="0047020C" w:rsidTr="000B6E19">
        <w:tc>
          <w:tcPr>
            <w:tcW w:w="2972" w:type="dxa"/>
          </w:tcPr>
          <w:p w:rsidR="00EE723D" w:rsidRPr="0047020C" w:rsidRDefault="00EE723D" w:rsidP="000B6E19">
            <w:pPr>
              <w:pStyle w:val="ConsPlusNormal"/>
              <w:spacing w:line="276" w:lineRule="auto"/>
              <w:rPr>
                <w:szCs w:val="28"/>
              </w:rPr>
            </w:pPr>
            <w:r w:rsidRPr="0047020C">
              <w:rPr>
                <w:szCs w:val="28"/>
              </w:rPr>
              <w:t xml:space="preserve">Разработчик программы профилактики </w:t>
            </w:r>
          </w:p>
        </w:tc>
        <w:tc>
          <w:tcPr>
            <w:tcW w:w="6379" w:type="dxa"/>
          </w:tcPr>
          <w:p w:rsidR="00EE723D" w:rsidRPr="0047020C" w:rsidRDefault="00EE723D" w:rsidP="000B6E19">
            <w:pPr>
              <w:pStyle w:val="ConsPlusNormal"/>
              <w:spacing w:line="276" w:lineRule="auto"/>
              <w:rPr>
                <w:i/>
                <w:szCs w:val="28"/>
              </w:rPr>
            </w:pPr>
            <w:r w:rsidRPr="0047020C">
              <w:rPr>
                <w:szCs w:val="28"/>
              </w:rPr>
              <w:t xml:space="preserve">Министерство природных ресурсов, лесного хозяйства и экологии Новгородской области </w:t>
            </w:r>
            <w:r w:rsidR="001337B1">
              <w:rPr>
                <w:szCs w:val="28"/>
              </w:rPr>
              <w:t xml:space="preserve">       </w:t>
            </w:r>
            <w:proofErr w:type="gramStart"/>
            <w:r w:rsidR="001337B1">
              <w:rPr>
                <w:szCs w:val="28"/>
              </w:rPr>
              <w:t xml:space="preserve">   (</w:t>
            </w:r>
            <w:proofErr w:type="gramEnd"/>
            <w:r w:rsidRPr="0047020C">
              <w:rPr>
                <w:szCs w:val="28"/>
              </w:rPr>
              <w:t>далее - министерство)</w:t>
            </w:r>
          </w:p>
        </w:tc>
      </w:tr>
      <w:tr w:rsidR="00EE723D" w:rsidRPr="0047020C" w:rsidTr="000B6E19">
        <w:tc>
          <w:tcPr>
            <w:tcW w:w="2972" w:type="dxa"/>
          </w:tcPr>
          <w:p w:rsidR="00EE723D" w:rsidRPr="0047020C" w:rsidRDefault="00EE723D" w:rsidP="000B6E19">
            <w:pPr>
              <w:pStyle w:val="ConsPlusNormal"/>
              <w:spacing w:line="276" w:lineRule="auto"/>
              <w:rPr>
                <w:szCs w:val="28"/>
              </w:rPr>
            </w:pPr>
            <w:r w:rsidRPr="0047020C">
              <w:rPr>
                <w:szCs w:val="28"/>
              </w:rPr>
              <w:t>Цели программы профилактики</w:t>
            </w:r>
          </w:p>
        </w:tc>
        <w:tc>
          <w:tcPr>
            <w:tcW w:w="6379" w:type="dxa"/>
          </w:tcPr>
          <w:p w:rsidR="00EE723D" w:rsidRPr="0047020C" w:rsidRDefault="00EE723D" w:rsidP="000B6E19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47020C">
              <w:rPr>
                <w:szCs w:val="28"/>
              </w:rPr>
              <w:t>предотвращение рисков причинения вреда охраняемым законом ценностям;</w:t>
            </w:r>
          </w:p>
          <w:p w:rsidR="00EE723D" w:rsidRPr="001C03FF" w:rsidRDefault="00EE723D" w:rsidP="000B6E19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47020C">
              <w:rPr>
                <w:szCs w:val="28"/>
              </w:rPr>
              <w:t>предупреждение нарушений обязательных требований (снижение числа нарушений обязательных требований) в области охраны окружающей среды</w:t>
            </w:r>
            <w:r w:rsidRPr="001C03FF">
              <w:rPr>
                <w:szCs w:val="28"/>
              </w:rPr>
              <w:t>;</w:t>
            </w:r>
          </w:p>
          <w:p w:rsidR="00EE723D" w:rsidRPr="0047020C" w:rsidRDefault="00EE723D" w:rsidP="000B6E19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47020C">
              <w:rPr>
                <w:szCs w:val="28"/>
              </w:rPr>
              <w:lastRenderedPageBreak/>
              <w:t>стимулирование добросовестного соблюдения обязательных требований всеми контролируемыми лицами;</w:t>
            </w:r>
          </w:p>
          <w:p w:rsidR="00EE723D" w:rsidRPr="0047020C" w:rsidRDefault="00EE723D" w:rsidP="000B6E19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47020C">
              <w:rPr>
                <w:szCs w:val="28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E723D" w:rsidRPr="0047020C" w:rsidRDefault="00EE723D" w:rsidP="000B6E19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47020C">
              <w:rPr>
                <w:szCs w:val="28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EE723D" w:rsidRPr="0047020C" w:rsidTr="000B6E19">
        <w:tc>
          <w:tcPr>
            <w:tcW w:w="2972" w:type="dxa"/>
          </w:tcPr>
          <w:p w:rsidR="00EE723D" w:rsidRPr="0047020C" w:rsidRDefault="00EE723D" w:rsidP="000B6E19">
            <w:pPr>
              <w:pStyle w:val="ConsPlusNormal"/>
              <w:spacing w:line="276" w:lineRule="auto"/>
              <w:rPr>
                <w:szCs w:val="28"/>
              </w:rPr>
            </w:pPr>
            <w:r w:rsidRPr="0047020C">
              <w:rPr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379" w:type="dxa"/>
          </w:tcPr>
          <w:p w:rsidR="00EE723D" w:rsidRPr="0047020C" w:rsidRDefault="00EE723D" w:rsidP="0047020C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171"/>
              <w:jc w:val="both"/>
              <w:rPr>
                <w:color w:val="auto"/>
                <w:sz w:val="28"/>
                <w:szCs w:val="28"/>
              </w:rPr>
            </w:pPr>
            <w:r w:rsidRPr="0047020C">
              <w:rPr>
                <w:color w:val="auto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EE723D" w:rsidRPr="0047020C" w:rsidRDefault="00EE723D" w:rsidP="0047020C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171"/>
              <w:jc w:val="both"/>
              <w:rPr>
                <w:color w:val="auto"/>
                <w:sz w:val="28"/>
                <w:szCs w:val="28"/>
              </w:rPr>
            </w:pPr>
            <w:r w:rsidRPr="0047020C">
              <w:rPr>
                <w:color w:val="auto"/>
                <w:sz w:val="28"/>
                <w:szCs w:val="28"/>
              </w:rPr>
              <w:t>формирование одинакового понимания обязательных требований у всех участников в области охраны окружающей среды при осуществлении регионального государственного экологического контроля (надзора)</w:t>
            </w:r>
            <w:r w:rsidRPr="0047020C">
              <w:rPr>
                <w:i/>
                <w:color w:val="auto"/>
                <w:sz w:val="28"/>
                <w:szCs w:val="28"/>
              </w:rPr>
              <w:t>;</w:t>
            </w:r>
          </w:p>
          <w:p w:rsidR="00EE723D" w:rsidRPr="0047020C" w:rsidRDefault="00EE723D" w:rsidP="0047020C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171"/>
              <w:jc w:val="both"/>
              <w:rPr>
                <w:color w:val="auto"/>
                <w:sz w:val="28"/>
                <w:szCs w:val="28"/>
              </w:rPr>
            </w:pPr>
            <w:r w:rsidRPr="0047020C">
              <w:rPr>
                <w:color w:val="auto"/>
                <w:sz w:val="28"/>
                <w:szCs w:val="28"/>
              </w:rPr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:rsidR="00EE723D" w:rsidRPr="0047020C" w:rsidRDefault="00EE723D" w:rsidP="0047020C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171"/>
              <w:jc w:val="both"/>
              <w:rPr>
                <w:color w:val="auto"/>
                <w:sz w:val="28"/>
                <w:szCs w:val="28"/>
              </w:rPr>
            </w:pPr>
            <w:r w:rsidRPr="0047020C">
              <w:rPr>
                <w:color w:val="auto"/>
                <w:sz w:val="28"/>
                <w:szCs w:val="28"/>
              </w:rPr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EE723D" w:rsidRPr="0047020C" w:rsidRDefault="00EE723D" w:rsidP="0047020C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171"/>
              <w:jc w:val="both"/>
              <w:rPr>
                <w:color w:val="auto"/>
                <w:sz w:val="28"/>
                <w:szCs w:val="28"/>
              </w:rPr>
            </w:pPr>
            <w:r w:rsidRPr="0047020C">
              <w:rPr>
                <w:color w:val="auto"/>
                <w:sz w:val="28"/>
                <w:szCs w:val="28"/>
              </w:rPr>
              <w:t>создание и внедрение мер системы позитивной профилактики;</w:t>
            </w:r>
          </w:p>
          <w:p w:rsidR="00EE723D" w:rsidRPr="0047020C" w:rsidRDefault="00EE723D" w:rsidP="0047020C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171"/>
              <w:jc w:val="both"/>
              <w:rPr>
                <w:color w:val="auto"/>
                <w:sz w:val="28"/>
                <w:szCs w:val="28"/>
              </w:rPr>
            </w:pPr>
            <w:r w:rsidRPr="0047020C">
              <w:rPr>
                <w:color w:val="auto"/>
                <w:sz w:val="28"/>
                <w:szCs w:val="28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EE723D" w:rsidRPr="0047020C" w:rsidRDefault="00EE723D" w:rsidP="0047020C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171"/>
              <w:jc w:val="both"/>
              <w:rPr>
                <w:color w:val="auto"/>
                <w:sz w:val="28"/>
                <w:szCs w:val="28"/>
              </w:rPr>
            </w:pPr>
            <w:r w:rsidRPr="0047020C">
              <w:rPr>
                <w:color w:val="auto"/>
                <w:sz w:val="28"/>
                <w:szCs w:val="28"/>
              </w:rPr>
              <w:t>инвентаризация и оценка состава и особенностей подконтрольных субъектов и оценки состояния подконтрольной сферы;</w:t>
            </w:r>
          </w:p>
          <w:p w:rsidR="00EE723D" w:rsidRPr="0047020C" w:rsidRDefault="00EE723D" w:rsidP="0047020C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29"/>
              <w:jc w:val="both"/>
              <w:rPr>
                <w:color w:val="auto"/>
                <w:sz w:val="28"/>
                <w:szCs w:val="28"/>
              </w:rPr>
            </w:pPr>
            <w:r w:rsidRPr="0047020C">
              <w:rPr>
                <w:color w:val="auto"/>
                <w:sz w:val="28"/>
                <w:szCs w:val="28"/>
              </w:rPr>
              <w:lastRenderedPageBreak/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:rsidR="00EE723D" w:rsidRPr="0047020C" w:rsidRDefault="00EE723D" w:rsidP="0047020C">
            <w:pPr>
              <w:pStyle w:val="ConsPlusNormal"/>
              <w:numPr>
                <w:ilvl w:val="0"/>
                <w:numId w:val="18"/>
              </w:numPr>
              <w:spacing w:line="276" w:lineRule="auto"/>
              <w:ind w:left="5" w:firstLine="29"/>
              <w:rPr>
                <w:szCs w:val="28"/>
              </w:rPr>
            </w:pPr>
            <w:r w:rsidRPr="0047020C">
              <w:rPr>
                <w:szCs w:val="28"/>
              </w:rPr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EE723D" w:rsidRPr="0047020C" w:rsidTr="000B6E19">
        <w:tc>
          <w:tcPr>
            <w:tcW w:w="2972" w:type="dxa"/>
          </w:tcPr>
          <w:p w:rsidR="00EE723D" w:rsidRPr="0047020C" w:rsidRDefault="00EE723D" w:rsidP="000B6E19">
            <w:pPr>
              <w:pStyle w:val="ConsPlusNormal"/>
              <w:spacing w:line="276" w:lineRule="auto"/>
              <w:rPr>
                <w:szCs w:val="28"/>
              </w:rPr>
            </w:pPr>
            <w:r w:rsidRPr="0047020C">
              <w:rPr>
                <w:szCs w:val="28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379" w:type="dxa"/>
          </w:tcPr>
          <w:p w:rsidR="00EE723D" w:rsidRPr="0047020C" w:rsidRDefault="00EE723D" w:rsidP="0047020C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142"/>
              <w:jc w:val="both"/>
              <w:rPr>
                <w:szCs w:val="28"/>
              </w:rPr>
            </w:pPr>
            <w:r w:rsidRPr="0047020C">
              <w:rPr>
                <w:szCs w:val="28"/>
              </w:rPr>
              <w:t>Снижение рисков причинения вреда охраняемым законом ценностям;</w:t>
            </w:r>
          </w:p>
          <w:p w:rsidR="00EE723D" w:rsidRPr="0047020C" w:rsidRDefault="00EE723D" w:rsidP="0047020C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142"/>
              <w:jc w:val="both"/>
              <w:rPr>
                <w:szCs w:val="28"/>
              </w:rPr>
            </w:pPr>
            <w:r w:rsidRPr="0047020C">
              <w:rPr>
                <w:szCs w:val="28"/>
              </w:rPr>
              <w:t>Увеличение доли законопослушных контролируемых лиц;</w:t>
            </w:r>
          </w:p>
          <w:p w:rsidR="00EE723D" w:rsidRPr="0047020C" w:rsidRDefault="00EE723D" w:rsidP="0047020C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142"/>
              <w:jc w:val="both"/>
              <w:rPr>
                <w:szCs w:val="28"/>
              </w:rPr>
            </w:pPr>
            <w:r w:rsidRPr="0047020C">
              <w:rPr>
                <w:szCs w:val="28"/>
              </w:rPr>
              <w:t xml:space="preserve">Внедрение новых видов профилактических мероприятий, предусмотренных </w:t>
            </w:r>
            <w:r w:rsidRPr="0047020C">
              <w:rPr>
                <w:szCs w:val="28"/>
                <w:lang w:eastAsia="ar-SA"/>
              </w:rPr>
              <w:t>Федеральным законом № 248-ФЗ;</w:t>
            </w:r>
          </w:p>
          <w:p w:rsidR="00EE723D" w:rsidRPr="0047020C" w:rsidRDefault="00EE723D" w:rsidP="0047020C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142"/>
              <w:jc w:val="both"/>
              <w:rPr>
                <w:szCs w:val="28"/>
              </w:rPr>
            </w:pPr>
            <w:r w:rsidRPr="0047020C">
              <w:rPr>
                <w:szCs w:val="28"/>
                <w:lang w:eastAsia="ar-SA"/>
              </w:rPr>
              <w:t>Уменьшение административной нагрузки на контролируемых лиц;</w:t>
            </w:r>
          </w:p>
          <w:p w:rsidR="00EE723D" w:rsidRPr="0047020C" w:rsidRDefault="00EE723D" w:rsidP="0047020C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142"/>
              <w:jc w:val="both"/>
              <w:rPr>
                <w:szCs w:val="28"/>
              </w:rPr>
            </w:pPr>
            <w:r w:rsidRPr="0047020C">
              <w:rPr>
                <w:szCs w:val="28"/>
                <w:lang w:eastAsia="ar-SA"/>
              </w:rPr>
              <w:t>Повышение уровня правовой грамотности контролируемых лиц;</w:t>
            </w:r>
          </w:p>
          <w:p w:rsidR="00EE723D" w:rsidRPr="0047020C" w:rsidRDefault="00EE723D" w:rsidP="000B6E19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0" w:firstLine="176"/>
              <w:jc w:val="both"/>
              <w:rPr>
                <w:szCs w:val="28"/>
              </w:rPr>
            </w:pPr>
            <w:r w:rsidRPr="0047020C">
              <w:rPr>
                <w:szCs w:val="28"/>
                <w:lang w:eastAsia="ar-SA"/>
              </w:rPr>
              <w:t>Мотивация контролируемых лиц к добросовестному поведению.</w:t>
            </w:r>
          </w:p>
        </w:tc>
      </w:tr>
      <w:tr w:rsidR="00EE723D" w:rsidRPr="0047020C" w:rsidTr="000B6E19">
        <w:tc>
          <w:tcPr>
            <w:tcW w:w="2972" w:type="dxa"/>
          </w:tcPr>
          <w:p w:rsidR="00EE723D" w:rsidRPr="0047020C" w:rsidRDefault="00EE723D" w:rsidP="000B6E19">
            <w:pPr>
              <w:pStyle w:val="ConsPlusNormal"/>
              <w:spacing w:line="276" w:lineRule="auto"/>
              <w:rPr>
                <w:szCs w:val="28"/>
              </w:rPr>
            </w:pPr>
            <w:r w:rsidRPr="0047020C">
              <w:rPr>
                <w:szCs w:val="28"/>
              </w:rPr>
              <w:t>Сроки реализации программы профилактики</w:t>
            </w:r>
          </w:p>
        </w:tc>
        <w:tc>
          <w:tcPr>
            <w:tcW w:w="6379" w:type="dxa"/>
          </w:tcPr>
          <w:p w:rsidR="00EE723D" w:rsidRPr="0047020C" w:rsidRDefault="00EE723D" w:rsidP="001C03FF">
            <w:pPr>
              <w:pStyle w:val="ConsPlusNormal"/>
              <w:spacing w:line="276" w:lineRule="auto"/>
              <w:ind w:left="252"/>
              <w:rPr>
                <w:szCs w:val="28"/>
              </w:rPr>
            </w:pPr>
            <w:r w:rsidRPr="0047020C">
              <w:rPr>
                <w:szCs w:val="28"/>
              </w:rPr>
              <w:t>202</w:t>
            </w:r>
            <w:r w:rsidR="001C03FF">
              <w:rPr>
                <w:szCs w:val="28"/>
              </w:rPr>
              <w:t>4</w:t>
            </w:r>
            <w:r w:rsidRPr="0047020C">
              <w:rPr>
                <w:szCs w:val="28"/>
              </w:rPr>
              <w:t xml:space="preserve"> год</w:t>
            </w:r>
          </w:p>
        </w:tc>
      </w:tr>
    </w:tbl>
    <w:p w:rsidR="00A01727" w:rsidRDefault="00A01727" w:rsidP="0047020C">
      <w:pPr>
        <w:spacing w:line="240" w:lineRule="exact"/>
        <w:jc w:val="both"/>
        <w:rPr>
          <w:b/>
          <w:szCs w:val="28"/>
        </w:rPr>
      </w:pPr>
    </w:p>
    <w:p w:rsidR="00EE723D" w:rsidRPr="00A01727" w:rsidRDefault="00EE723D" w:rsidP="00A01727">
      <w:pPr>
        <w:pStyle w:val="a4"/>
        <w:numPr>
          <w:ilvl w:val="0"/>
          <w:numId w:val="21"/>
        </w:numPr>
        <w:spacing w:line="240" w:lineRule="exact"/>
        <w:ind w:left="0" w:firstLine="709"/>
        <w:jc w:val="center"/>
        <w:rPr>
          <w:b/>
          <w:szCs w:val="28"/>
        </w:rPr>
      </w:pPr>
      <w:r w:rsidRPr="00A01727">
        <w:rPr>
          <w:b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E723D" w:rsidRPr="0047020C" w:rsidRDefault="00EE723D" w:rsidP="0047020C">
      <w:pPr>
        <w:jc w:val="both"/>
        <w:rPr>
          <w:szCs w:val="28"/>
        </w:rPr>
      </w:pPr>
      <w:r w:rsidRPr="0047020C">
        <w:rPr>
          <w:rFonts w:eastAsia="Calibri"/>
          <w:szCs w:val="28"/>
        </w:rPr>
        <w:t xml:space="preserve"> Порядок организации и осуществления регионального госу</w:t>
      </w:r>
      <w:r w:rsidR="004E0276">
        <w:rPr>
          <w:rFonts w:eastAsia="Calibri"/>
          <w:szCs w:val="28"/>
        </w:rPr>
        <w:t>дарственного контроля (надзора)</w:t>
      </w:r>
      <w:r w:rsidRPr="0047020C">
        <w:rPr>
          <w:rFonts w:eastAsia="Calibri"/>
          <w:szCs w:val="28"/>
        </w:rPr>
        <w:t xml:space="preserve"> на территории Новгородской области установлен постановлением Пра</w:t>
      </w:r>
      <w:r w:rsidR="004E0276">
        <w:rPr>
          <w:rFonts w:eastAsia="Calibri"/>
          <w:szCs w:val="28"/>
        </w:rPr>
        <w:t>вительства Новгородской области</w:t>
      </w:r>
      <w:r w:rsidRPr="0047020C">
        <w:rPr>
          <w:rFonts w:eastAsia="Calibri"/>
          <w:szCs w:val="28"/>
        </w:rPr>
        <w:t xml:space="preserve"> </w:t>
      </w:r>
      <w:r w:rsidR="001C03FF" w:rsidRPr="0047020C">
        <w:rPr>
          <w:rFonts w:eastAsia="Calibri"/>
          <w:szCs w:val="28"/>
        </w:rPr>
        <w:t xml:space="preserve">от 22.11.2021 №419 </w:t>
      </w:r>
      <w:r w:rsidRPr="0047020C">
        <w:rPr>
          <w:rFonts w:eastAsia="Calibri"/>
          <w:szCs w:val="28"/>
        </w:rPr>
        <w:t>«Об утверждении Положения о регионально</w:t>
      </w:r>
      <w:r w:rsidR="004E0276">
        <w:rPr>
          <w:rFonts w:eastAsia="Calibri"/>
          <w:szCs w:val="28"/>
        </w:rPr>
        <w:t>м государственном экологическом</w:t>
      </w:r>
      <w:r w:rsidRPr="0047020C">
        <w:rPr>
          <w:rFonts w:eastAsia="Calibri"/>
          <w:szCs w:val="28"/>
        </w:rPr>
        <w:t xml:space="preserve"> контроле (надзоре) на территории Новгородской области» от 22.11.2021 №419</w:t>
      </w:r>
      <w:r w:rsidRPr="0047020C">
        <w:rPr>
          <w:szCs w:val="28"/>
        </w:rPr>
        <w:t xml:space="preserve">. </w:t>
      </w:r>
      <w:r w:rsidRPr="0047020C">
        <w:rPr>
          <w:rFonts w:eastAsia="Calibri"/>
          <w:szCs w:val="28"/>
        </w:rPr>
        <w:t>В соответствии с Положением о региональном государственном экологическом контроле (надзоре):</w:t>
      </w:r>
    </w:p>
    <w:p w:rsidR="00EE723D" w:rsidRPr="0047020C" w:rsidRDefault="00EE723D" w:rsidP="0047020C">
      <w:pPr>
        <w:jc w:val="both"/>
        <w:rPr>
          <w:szCs w:val="28"/>
        </w:rPr>
      </w:pPr>
      <w:r w:rsidRPr="0047020C">
        <w:rPr>
          <w:szCs w:val="28"/>
        </w:rPr>
        <w:t xml:space="preserve">Объектами </w:t>
      </w:r>
      <w:r w:rsidRPr="0047020C">
        <w:rPr>
          <w:rFonts w:eastAsia="Calibri"/>
          <w:szCs w:val="28"/>
        </w:rPr>
        <w:t>регионального госу</w:t>
      </w:r>
      <w:r w:rsidR="004E0276">
        <w:rPr>
          <w:rFonts w:eastAsia="Calibri"/>
          <w:szCs w:val="28"/>
        </w:rPr>
        <w:t>дарственного контроля (надзора)</w:t>
      </w:r>
      <w:r w:rsidRPr="0047020C">
        <w:rPr>
          <w:szCs w:val="28"/>
        </w:rPr>
        <w:t xml:space="preserve"> являются:</w:t>
      </w:r>
    </w:p>
    <w:p w:rsidR="00EE723D" w:rsidRPr="0047020C" w:rsidRDefault="00EE723D" w:rsidP="0047020C">
      <w:pPr>
        <w:autoSpaceDE w:val="0"/>
        <w:autoSpaceDN w:val="0"/>
        <w:adjustRightInd w:val="0"/>
        <w:jc w:val="both"/>
        <w:rPr>
          <w:szCs w:val="28"/>
        </w:rPr>
      </w:pPr>
      <w:r w:rsidRPr="0047020C">
        <w:rPr>
          <w:szCs w:val="28"/>
        </w:rPr>
        <w:t xml:space="preserve">- деятельность, действия (бездействие) юридических лиц, индивидуальных предпринимателей, граждан, в рамках которой должны соблюдаться обязательные требования в области охраны окружающей среды, предусмотренные пунктом 1.2 настоящего Положения, в том числе при </w:t>
      </w:r>
      <w:r w:rsidRPr="0047020C">
        <w:rPr>
          <w:szCs w:val="28"/>
        </w:rPr>
        <w:lastRenderedPageBreak/>
        <w:t>осуществлении хозяйственной и (или) иной деятельности на объектах, указанных в четвертом, пятом абзацах настоящего пункта, а также соблюдение изготовителем, исполнителем (лицом, выполняющим функции иностранного изготовителя), продавцом требований в рамках соблюдения обязательных требований, предусмотренных третьим абзацем пункта 1.2 настоящего Положения;</w:t>
      </w:r>
    </w:p>
    <w:p w:rsidR="00EE723D" w:rsidRPr="0047020C" w:rsidRDefault="00EE723D" w:rsidP="0047020C">
      <w:pPr>
        <w:autoSpaceDE w:val="0"/>
        <w:autoSpaceDN w:val="0"/>
        <w:adjustRightInd w:val="0"/>
        <w:jc w:val="both"/>
        <w:rPr>
          <w:szCs w:val="28"/>
        </w:rPr>
      </w:pPr>
      <w:r w:rsidRPr="0047020C">
        <w:rPr>
          <w:szCs w:val="28"/>
        </w:rPr>
        <w:t>- объекты, оказывающие негативное воздействие на окружающую среду, не подлежащие федеральному государственному экологическому контролю (надзору);</w:t>
      </w:r>
    </w:p>
    <w:p w:rsidR="00EE723D" w:rsidRPr="0047020C" w:rsidRDefault="00EE723D" w:rsidP="0047020C">
      <w:pPr>
        <w:autoSpaceDE w:val="0"/>
        <w:autoSpaceDN w:val="0"/>
        <w:adjustRightInd w:val="0"/>
        <w:jc w:val="both"/>
        <w:rPr>
          <w:szCs w:val="28"/>
        </w:rPr>
      </w:pPr>
      <w:r w:rsidRPr="0047020C">
        <w:rPr>
          <w:szCs w:val="28"/>
        </w:rPr>
        <w:t xml:space="preserve">- поверхностные водные объекты и территории их </w:t>
      </w:r>
      <w:proofErr w:type="spellStart"/>
      <w:r w:rsidRPr="0047020C">
        <w:rPr>
          <w:szCs w:val="28"/>
        </w:rPr>
        <w:t>водоохранных</w:t>
      </w:r>
      <w:proofErr w:type="spellEnd"/>
      <w:r w:rsidRPr="0047020C">
        <w:rPr>
          <w:szCs w:val="28"/>
        </w:rPr>
        <w:t xml:space="preserve"> зон и прибрежных защитных полос, полностью расположенные в пределах территории Новгородской области и не относящиеся к объектам, подлежащим федеральному государственному экологическому контролю (надзору).</w:t>
      </w:r>
    </w:p>
    <w:p w:rsidR="00EE723D" w:rsidRPr="0047020C" w:rsidRDefault="00EE723D" w:rsidP="0047020C">
      <w:pPr>
        <w:autoSpaceDE w:val="0"/>
        <w:autoSpaceDN w:val="0"/>
        <w:adjustRightInd w:val="0"/>
        <w:jc w:val="both"/>
        <w:rPr>
          <w:b/>
          <w:szCs w:val="28"/>
        </w:rPr>
      </w:pPr>
      <w:r w:rsidRPr="0047020C">
        <w:rPr>
          <w:szCs w:val="28"/>
        </w:rPr>
        <w:t>Учет объектов контроля осуществляется в электронном виде: при ведении государственного реестра объектов, оказывающих негативное воздействие на окружающую среду и при ведении государственного водного реестра.</w:t>
      </w:r>
    </w:p>
    <w:p w:rsidR="00EE723D" w:rsidRPr="0047020C" w:rsidRDefault="00EE723D" w:rsidP="0047020C">
      <w:pPr>
        <w:ind w:right="-142"/>
        <w:jc w:val="both"/>
        <w:rPr>
          <w:szCs w:val="28"/>
        </w:rPr>
      </w:pPr>
      <w:r w:rsidRPr="0047020C">
        <w:rPr>
          <w:szCs w:val="28"/>
        </w:rPr>
        <w:t xml:space="preserve">Предметом </w:t>
      </w:r>
      <w:r w:rsidRPr="0047020C">
        <w:rPr>
          <w:rFonts w:eastAsia="Calibri"/>
          <w:szCs w:val="28"/>
        </w:rPr>
        <w:t xml:space="preserve">регионального государственного контроля (надзора) </w:t>
      </w:r>
      <w:r w:rsidRPr="0047020C">
        <w:rPr>
          <w:szCs w:val="28"/>
        </w:rPr>
        <w:t>является:</w:t>
      </w:r>
    </w:p>
    <w:p w:rsidR="00EE723D" w:rsidRPr="0047020C" w:rsidRDefault="00EE723D" w:rsidP="0047020C">
      <w:pPr>
        <w:ind w:right="-142"/>
        <w:jc w:val="both"/>
        <w:rPr>
          <w:szCs w:val="28"/>
        </w:rPr>
      </w:pPr>
      <w:r w:rsidRPr="0047020C">
        <w:rPr>
          <w:szCs w:val="28"/>
        </w:rPr>
        <w:t xml:space="preserve">- соблюдение обязательных требований в области охраны окружающей среды, включая требования, содержащиеся в разрешительных документах и установленные Федеральным законом от 10 января 2002 года № 7-ФЗ «Об охране окружающей среды», Федеральным законом от 23 ноября 1995 года № 174-ФЗ «Об экологической экспертизе», Федеральным законом от 24 июня 1998 года № 89-ФЗ «Об отходах производства и потребления», Федеральным законом от 4 мая 1999 года № 96-ФЗ «Об охране атмосферного воздуха», Градостроительным кодексом Российской Федерации, Водным кодексом Российской Федерации, Федеральным законом от 27 июля 2006 года № 149-ФЗ «Об информации, информационных технологиях и о защите информации», Федеральным законом от 7 декабря 2011 года № 416-ФЗ «О водоснабжении и водоотведении», Федеральным законом от 21 июля 2014 года № 219-ФЗ «О внесении изменений в Федеральный закон «Об охране окружающей среды» и отдельные законодательные акты Российской Федерации», Федеральным законом от 26 июля 2019 года № 195-ФЗ «О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 и принятыми в соответствии с ними иными нормативными правовыми актами Российской Федерации, </w:t>
      </w:r>
      <w:r w:rsidRPr="0047020C">
        <w:rPr>
          <w:szCs w:val="28"/>
        </w:rPr>
        <w:lastRenderedPageBreak/>
        <w:t>нормативными правовыми актами Новгородской области в отношении объектов, не подлежащих федеральному государственному экологическому контролю (надзору);</w:t>
      </w:r>
    </w:p>
    <w:p w:rsidR="00EE723D" w:rsidRPr="0047020C" w:rsidRDefault="00EE723D" w:rsidP="0047020C">
      <w:pPr>
        <w:ind w:right="-142"/>
        <w:jc w:val="both"/>
        <w:rPr>
          <w:szCs w:val="28"/>
        </w:rPr>
      </w:pPr>
      <w:r w:rsidRPr="0047020C">
        <w:rPr>
          <w:szCs w:val="28"/>
        </w:rPr>
        <w:t>-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Федеральным законом от 27 декабря 2002 года № 184-ФЗ «О техническом регулировании».</w:t>
      </w:r>
    </w:p>
    <w:p w:rsidR="00EE723D" w:rsidRPr="0047020C" w:rsidRDefault="00EE723D" w:rsidP="0047020C">
      <w:pPr>
        <w:jc w:val="both"/>
        <w:rPr>
          <w:szCs w:val="28"/>
        </w:rPr>
      </w:pPr>
      <w:r w:rsidRPr="0047020C">
        <w:rPr>
          <w:szCs w:val="28"/>
        </w:rPr>
        <w:t xml:space="preserve">При осуществлении </w:t>
      </w:r>
      <w:r w:rsidRPr="0047020C">
        <w:rPr>
          <w:rFonts w:eastAsia="Calibri"/>
          <w:szCs w:val="28"/>
        </w:rPr>
        <w:t xml:space="preserve">регионального государственного контроля (надзора) </w:t>
      </w:r>
      <w:r w:rsidRPr="0047020C">
        <w:rPr>
          <w:szCs w:val="28"/>
        </w:rPr>
        <w:t>проводятся профилактические мероприятия и контрольные надзорные мероприятия.</w:t>
      </w:r>
    </w:p>
    <w:p w:rsidR="00EE723D" w:rsidRPr="0047020C" w:rsidRDefault="00EE723D" w:rsidP="0047020C">
      <w:pPr>
        <w:pStyle w:val="a4"/>
        <w:numPr>
          <w:ilvl w:val="0"/>
          <w:numId w:val="20"/>
        </w:numPr>
        <w:rPr>
          <w:szCs w:val="28"/>
          <w:u w:val="single"/>
        </w:rPr>
      </w:pPr>
      <w:r w:rsidRPr="0047020C">
        <w:rPr>
          <w:szCs w:val="28"/>
          <w:u w:val="single"/>
        </w:rPr>
        <w:t>Профилактические мероприятия (ПМ).</w:t>
      </w:r>
    </w:p>
    <w:p w:rsidR="00EE723D" w:rsidRPr="0047020C" w:rsidRDefault="00EE723D" w:rsidP="0047020C">
      <w:pPr>
        <w:pStyle w:val="ConsPlusNormal"/>
        <w:spacing w:line="276" w:lineRule="auto"/>
        <w:ind w:firstLine="567"/>
        <w:jc w:val="both"/>
        <w:rPr>
          <w:szCs w:val="28"/>
        </w:rPr>
      </w:pPr>
      <w:r w:rsidRPr="0047020C">
        <w:rPr>
          <w:szCs w:val="28"/>
        </w:rPr>
        <w:t xml:space="preserve"> Информирование; Обобщение правоприменительной практики; Объявление предостережения; Консультирование и Профилактический визит. </w:t>
      </w:r>
    </w:p>
    <w:p w:rsidR="00EE723D" w:rsidRPr="0047020C" w:rsidRDefault="00EE723D" w:rsidP="0047020C">
      <w:pPr>
        <w:pStyle w:val="ConsPlusNormal"/>
        <w:spacing w:line="276" w:lineRule="auto"/>
        <w:ind w:firstLine="567"/>
        <w:jc w:val="both"/>
        <w:rPr>
          <w:szCs w:val="28"/>
        </w:rPr>
      </w:pPr>
      <w:r w:rsidRPr="0047020C">
        <w:rPr>
          <w:szCs w:val="28"/>
        </w:rPr>
        <w:t xml:space="preserve">Программа профилактики рисков причинения вреда (ущерба) охраняемым законом ценностям в рамках регионального государственного экологического контроля (надзора) </w:t>
      </w:r>
      <w:r w:rsidRPr="0047020C">
        <w:rPr>
          <w:szCs w:val="28"/>
          <w:shd w:val="clear" w:color="auto" w:fill="FFFFFF"/>
        </w:rPr>
        <w:t>на территории Новгородской области</w:t>
      </w:r>
      <w:r w:rsidRPr="0047020C">
        <w:rPr>
          <w:szCs w:val="28"/>
        </w:rPr>
        <w:t xml:space="preserve"> на 202</w:t>
      </w:r>
      <w:r w:rsidR="00D955D8">
        <w:rPr>
          <w:szCs w:val="28"/>
        </w:rPr>
        <w:t>3</w:t>
      </w:r>
      <w:r w:rsidRPr="0047020C">
        <w:rPr>
          <w:szCs w:val="28"/>
        </w:rPr>
        <w:t xml:space="preserve"> год утверждена приказом министерства природных ресурсов, лесного хозяйства и экологии Новгородской области  от 2</w:t>
      </w:r>
      <w:r w:rsidR="00D955D8">
        <w:rPr>
          <w:szCs w:val="28"/>
        </w:rPr>
        <w:t>5</w:t>
      </w:r>
      <w:r w:rsidRPr="0047020C">
        <w:rPr>
          <w:szCs w:val="28"/>
        </w:rPr>
        <w:t>.11.202</w:t>
      </w:r>
      <w:r w:rsidR="00D955D8">
        <w:rPr>
          <w:szCs w:val="28"/>
        </w:rPr>
        <w:t>2</w:t>
      </w:r>
      <w:r w:rsidRPr="0047020C">
        <w:rPr>
          <w:szCs w:val="28"/>
        </w:rPr>
        <w:t xml:space="preserve"> №1</w:t>
      </w:r>
      <w:r w:rsidR="00D955D8">
        <w:rPr>
          <w:szCs w:val="28"/>
        </w:rPr>
        <w:t>001</w:t>
      </w:r>
      <w:r w:rsidRPr="0047020C">
        <w:rPr>
          <w:rStyle w:val="ab"/>
          <w:szCs w:val="28"/>
        </w:rPr>
        <w:t> </w:t>
      </w:r>
      <w:r w:rsidRPr="0047020C">
        <w:rPr>
          <w:szCs w:val="28"/>
        </w:rPr>
        <w:t xml:space="preserve">«Об утверждении Программы профилактики рисков причинения вреда (ущерба) охраняемым законом ценностям в рамках регионального государственного экологического  контроля (надзора) </w:t>
      </w:r>
      <w:r w:rsidRPr="0047020C">
        <w:rPr>
          <w:szCs w:val="28"/>
          <w:shd w:val="clear" w:color="auto" w:fill="FFFFFF"/>
        </w:rPr>
        <w:t>на территории Новгородской области</w:t>
      </w:r>
      <w:r w:rsidRPr="0047020C">
        <w:rPr>
          <w:szCs w:val="28"/>
        </w:rPr>
        <w:t xml:space="preserve"> на 202</w:t>
      </w:r>
      <w:r w:rsidR="00D955D8">
        <w:rPr>
          <w:szCs w:val="28"/>
        </w:rPr>
        <w:t>3</w:t>
      </w:r>
      <w:r w:rsidR="004E0276">
        <w:rPr>
          <w:szCs w:val="28"/>
        </w:rPr>
        <w:t xml:space="preserve"> год».</w:t>
      </w:r>
    </w:p>
    <w:p w:rsidR="00EE723D" w:rsidRPr="0047020C" w:rsidRDefault="00EE723D" w:rsidP="0047020C">
      <w:pPr>
        <w:rPr>
          <w:szCs w:val="28"/>
          <w:u w:val="single"/>
        </w:rPr>
      </w:pPr>
      <w:r w:rsidRPr="0047020C">
        <w:rPr>
          <w:szCs w:val="28"/>
          <w:lang w:val="en-US"/>
        </w:rPr>
        <w:t>II</w:t>
      </w:r>
      <w:r w:rsidRPr="0047020C">
        <w:rPr>
          <w:szCs w:val="28"/>
        </w:rPr>
        <w:t xml:space="preserve">. </w:t>
      </w:r>
      <w:r w:rsidRPr="0047020C">
        <w:rPr>
          <w:szCs w:val="28"/>
          <w:u w:val="single"/>
        </w:rPr>
        <w:t>Контрольные надзорные мероприятия (КНМ)</w:t>
      </w:r>
    </w:p>
    <w:p w:rsidR="00EE723D" w:rsidRPr="0047020C" w:rsidRDefault="00EE723D" w:rsidP="0047020C">
      <w:pPr>
        <w:jc w:val="both"/>
        <w:rPr>
          <w:rStyle w:val="blk"/>
          <w:szCs w:val="28"/>
        </w:rPr>
      </w:pPr>
      <w:r w:rsidRPr="0047020C">
        <w:rPr>
          <w:rStyle w:val="blk"/>
          <w:szCs w:val="28"/>
        </w:rPr>
        <w:t>Плановая/внеплановая основа: инспекционный визит, рейдовый осмотр, документарна</w:t>
      </w:r>
      <w:r w:rsidR="004E0276">
        <w:rPr>
          <w:rStyle w:val="blk"/>
          <w:szCs w:val="28"/>
        </w:rPr>
        <w:t>я проверка, выездная проверка и</w:t>
      </w:r>
      <w:r w:rsidRPr="0047020C">
        <w:rPr>
          <w:rStyle w:val="blk"/>
          <w:szCs w:val="28"/>
        </w:rPr>
        <w:t xml:space="preserve"> наблюдение за соблюдением обязательных требований (без взаимодействия с контролируемым лицом), выездное обследование (без взаимодействия с контролируемым лицом).</w:t>
      </w:r>
    </w:p>
    <w:p w:rsidR="00EE723D" w:rsidRPr="0047020C" w:rsidRDefault="00EE723D" w:rsidP="0047020C">
      <w:pPr>
        <w:jc w:val="center"/>
        <w:rPr>
          <w:rFonts w:eastAsia="Times New Roman"/>
          <w:szCs w:val="28"/>
        </w:rPr>
      </w:pPr>
      <w:r w:rsidRPr="0047020C">
        <w:rPr>
          <w:rFonts w:eastAsia="Times New Roman"/>
          <w:szCs w:val="28"/>
        </w:rPr>
        <w:t>***</w:t>
      </w:r>
    </w:p>
    <w:p w:rsidR="00EE723D" w:rsidRPr="0047020C" w:rsidRDefault="00EE723D" w:rsidP="0047020C">
      <w:pPr>
        <w:jc w:val="both"/>
        <w:rPr>
          <w:rFonts w:eastAsia="Times New Roman"/>
          <w:szCs w:val="28"/>
        </w:rPr>
      </w:pPr>
      <w:r w:rsidRPr="0047020C">
        <w:rPr>
          <w:rFonts w:eastAsia="Times New Roman"/>
          <w:szCs w:val="28"/>
        </w:rPr>
        <w:t>На 202</w:t>
      </w:r>
      <w:r w:rsidR="00897DEA">
        <w:rPr>
          <w:rFonts w:eastAsia="Times New Roman"/>
          <w:szCs w:val="28"/>
        </w:rPr>
        <w:t>3</w:t>
      </w:r>
      <w:r w:rsidRPr="0047020C">
        <w:rPr>
          <w:rFonts w:eastAsia="Times New Roman"/>
          <w:szCs w:val="28"/>
        </w:rPr>
        <w:t xml:space="preserve"> год проведение плановых проверок не запланировано. </w:t>
      </w:r>
    </w:p>
    <w:p w:rsidR="00EE723D" w:rsidRPr="0047020C" w:rsidRDefault="00EE723D" w:rsidP="0047020C">
      <w:pPr>
        <w:jc w:val="center"/>
        <w:rPr>
          <w:rFonts w:eastAsia="Times New Roman"/>
          <w:szCs w:val="28"/>
          <w:u w:val="single"/>
        </w:rPr>
      </w:pPr>
      <w:r w:rsidRPr="0047020C">
        <w:rPr>
          <w:rFonts w:eastAsia="Times New Roman"/>
          <w:szCs w:val="28"/>
          <w:u w:val="single"/>
        </w:rPr>
        <w:t>За 8 месяцев 202</w:t>
      </w:r>
      <w:r w:rsidR="001C03FF">
        <w:rPr>
          <w:rFonts w:eastAsia="Times New Roman"/>
          <w:szCs w:val="28"/>
          <w:u w:val="single"/>
        </w:rPr>
        <w:t>3</w:t>
      </w:r>
      <w:r w:rsidRPr="0047020C">
        <w:rPr>
          <w:rFonts w:eastAsia="Times New Roman"/>
          <w:szCs w:val="28"/>
          <w:u w:val="single"/>
        </w:rPr>
        <w:t xml:space="preserve"> года:</w:t>
      </w:r>
    </w:p>
    <w:p w:rsidR="00EE723D" w:rsidRPr="0047020C" w:rsidRDefault="00EE723D" w:rsidP="0047020C">
      <w:pPr>
        <w:jc w:val="both"/>
        <w:rPr>
          <w:rFonts w:eastAsia="Times New Roman"/>
          <w:szCs w:val="28"/>
          <w:u w:val="single"/>
        </w:rPr>
      </w:pPr>
      <w:r w:rsidRPr="0047020C">
        <w:rPr>
          <w:rFonts w:eastAsia="Times New Roman"/>
          <w:szCs w:val="28"/>
          <w:u w:val="single"/>
        </w:rPr>
        <w:t>а) проведены</w:t>
      </w:r>
      <w:r w:rsidR="00C6477F">
        <w:rPr>
          <w:rFonts w:eastAsia="Times New Roman"/>
          <w:szCs w:val="28"/>
          <w:u w:val="single"/>
        </w:rPr>
        <w:t>:</w:t>
      </w:r>
    </w:p>
    <w:p w:rsidR="00EE723D" w:rsidRPr="0047020C" w:rsidRDefault="00EE723D" w:rsidP="0047020C">
      <w:pPr>
        <w:jc w:val="both"/>
        <w:rPr>
          <w:rFonts w:eastAsia="Times New Roman"/>
          <w:szCs w:val="28"/>
        </w:rPr>
      </w:pPr>
      <w:r w:rsidRPr="0047020C">
        <w:rPr>
          <w:rFonts w:eastAsia="Times New Roman"/>
          <w:szCs w:val="28"/>
        </w:rPr>
        <w:t xml:space="preserve"> - 1 внеплановая проверка в отношении </w:t>
      </w:r>
      <w:r w:rsidR="00897DEA">
        <w:rPr>
          <w:rFonts w:eastAsia="Times New Roman"/>
          <w:szCs w:val="28"/>
        </w:rPr>
        <w:t>ЗАО «ПК «Корона»</w:t>
      </w:r>
      <w:r w:rsidRPr="0047020C">
        <w:rPr>
          <w:rFonts w:eastAsia="Times New Roman"/>
          <w:szCs w:val="28"/>
        </w:rPr>
        <w:t xml:space="preserve"> </w:t>
      </w:r>
      <w:r w:rsidR="004E0276">
        <w:rPr>
          <w:rFonts w:eastAsia="Times New Roman"/>
          <w:szCs w:val="28"/>
        </w:rPr>
        <w:t>по материалам,</w:t>
      </w:r>
      <w:r w:rsidR="00C43B96">
        <w:rPr>
          <w:rFonts w:eastAsia="Times New Roman"/>
          <w:szCs w:val="28"/>
        </w:rPr>
        <w:t xml:space="preserve"> поступившим из ФС </w:t>
      </w:r>
      <w:proofErr w:type="spellStart"/>
      <w:r w:rsidR="00C43B96">
        <w:rPr>
          <w:rFonts w:eastAsia="Times New Roman"/>
          <w:szCs w:val="28"/>
        </w:rPr>
        <w:t>Росприроднадзора</w:t>
      </w:r>
      <w:proofErr w:type="spellEnd"/>
      <w:r w:rsidR="00C43B96">
        <w:rPr>
          <w:rFonts w:eastAsia="Times New Roman"/>
          <w:szCs w:val="28"/>
        </w:rPr>
        <w:t xml:space="preserve"> по Новгородской области (согласовано с </w:t>
      </w:r>
      <w:r w:rsidR="00C43B96" w:rsidRPr="0047020C">
        <w:rPr>
          <w:rFonts w:eastAsia="Times New Roman"/>
          <w:szCs w:val="28"/>
        </w:rPr>
        <w:t>прокуратур</w:t>
      </w:r>
      <w:r w:rsidR="00C43B96">
        <w:rPr>
          <w:rFonts w:eastAsia="Times New Roman"/>
          <w:szCs w:val="28"/>
        </w:rPr>
        <w:t>ой</w:t>
      </w:r>
      <w:r w:rsidR="00C43B96" w:rsidRPr="0047020C">
        <w:rPr>
          <w:rFonts w:eastAsia="Times New Roman"/>
          <w:szCs w:val="28"/>
        </w:rPr>
        <w:t xml:space="preserve"> Новгородской области</w:t>
      </w:r>
      <w:r w:rsidR="00C43B96">
        <w:rPr>
          <w:rFonts w:eastAsia="Times New Roman"/>
          <w:szCs w:val="28"/>
        </w:rPr>
        <w:t>)</w:t>
      </w:r>
      <w:r w:rsidRPr="0047020C">
        <w:rPr>
          <w:rFonts w:eastAsia="Times New Roman"/>
          <w:szCs w:val="28"/>
        </w:rPr>
        <w:t>. Нарушений не выявлено;</w:t>
      </w:r>
    </w:p>
    <w:p w:rsidR="000E1EB8" w:rsidRDefault="00EE723D" w:rsidP="0047020C">
      <w:pPr>
        <w:jc w:val="both"/>
        <w:rPr>
          <w:rStyle w:val="blk"/>
          <w:szCs w:val="28"/>
        </w:rPr>
      </w:pPr>
      <w:r w:rsidRPr="0047020C">
        <w:rPr>
          <w:rFonts w:eastAsia="Times New Roman"/>
          <w:szCs w:val="28"/>
        </w:rPr>
        <w:lastRenderedPageBreak/>
        <w:t xml:space="preserve">- </w:t>
      </w:r>
      <w:r w:rsidR="00897DEA">
        <w:rPr>
          <w:rFonts w:eastAsia="Times New Roman"/>
          <w:szCs w:val="28"/>
        </w:rPr>
        <w:t>37</w:t>
      </w:r>
      <w:r w:rsidRPr="0047020C">
        <w:rPr>
          <w:rFonts w:eastAsia="Times New Roman"/>
          <w:szCs w:val="28"/>
        </w:rPr>
        <w:t xml:space="preserve"> </w:t>
      </w:r>
      <w:r w:rsidRPr="0047020C">
        <w:rPr>
          <w:rStyle w:val="blk"/>
          <w:szCs w:val="28"/>
        </w:rPr>
        <w:t xml:space="preserve">выездных обследований (без взаимодействия с контролируемым лицом), </w:t>
      </w:r>
      <w:r w:rsidR="00897DEA">
        <w:rPr>
          <w:rStyle w:val="blk"/>
          <w:szCs w:val="28"/>
        </w:rPr>
        <w:t xml:space="preserve">из них </w:t>
      </w:r>
      <w:r w:rsidR="000E1EB8">
        <w:rPr>
          <w:rStyle w:val="blk"/>
          <w:szCs w:val="28"/>
        </w:rPr>
        <w:t>3 паводковых;</w:t>
      </w:r>
    </w:p>
    <w:p w:rsidR="00EE723D" w:rsidRPr="0047020C" w:rsidRDefault="000E1EB8" w:rsidP="0047020C">
      <w:pPr>
        <w:jc w:val="both"/>
        <w:rPr>
          <w:rFonts w:eastAsia="Times New Roman"/>
          <w:szCs w:val="28"/>
        </w:rPr>
      </w:pPr>
      <w:r>
        <w:rPr>
          <w:rStyle w:val="blk"/>
          <w:szCs w:val="28"/>
        </w:rPr>
        <w:t>- 105 наблюдений за соблюдением ОТ (из них 90 по основанию -предоставление отчета по ПЭК за 2022 год)</w:t>
      </w:r>
      <w:r w:rsidR="00EE723D" w:rsidRPr="0047020C">
        <w:rPr>
          <w:rFonts w:eastAsia="Times New Roman"/>
          <w:szCs w:val="28"/>
        </w:rPr>
        <w:t xml:space="preserve">. </w:t>
      </w:r>
    </w:p>
    <w:p w:rsidR="00D9550C" w:rsidRDefault="00EE723D" w:rsidP="00541F92">
      <w:pPr>
        <w:jc w:val="both"/>
        <w:rPr>
          <w:rFonts w:eastAsia="Times New Roman"/>
          <w:szCs w:val="28"/>
        </w:rPr>
      </w:pPr>
      <w:r w:rsidRPr="0047020C">
        <w:rPr>
          <w:rFonts w:eastAsia="Times New Roman"/>
          <w:szCs w:val="28"/>
        </w:rPr>
        <w:t xml:space="preserve">- </w:t>
      </w:r>
      <w:r w:rsidR="00C6477F">
        <w:rPr>
          <w:rFonts w:eastAsia="Times New Roman"/>
          <w:szCs w:val="28"/>
        </w:rPr>
        <w:t>49</w:t>
      </w:r>
      <w:r w:rsidR="00C6477F" w:rsidRPr="0047020C">
        <w:rPr>
          <w:rFonts w:eastAsia="Times New Roman"/>
          <w:szCs w:val="28"/>
        </w:rPr>
        <w:t xml:space="preserve"> </w:t>
      </w:r>
      <w:r w:rsidR="00C6477F">
        <w:rPr>
          <w:rFonts w:eastAsia="Times New Roman"/>
          <w:szCs w:val="28"/>
        </w:rPr>
        <w:t>информирований</w:t>
      </w:r>
      <w:r w:rsidR="00A01727">
        <w:rPr>
          <w:rFonts w:eastAsia="Times New Roman"/>
          <w:szCs w:val="28"/>
        </w:rPr>
        <w:t>, в том числе о</w:t>
      </w:r>
      <w:r w:rsidRPr="0047020C">
        <w:rPr>
          <w:rFonts w:eastAsia="Times New Roman"/>
          <w:szCs w:val="28"/>
        </w:rPr>
        <w:t xml:space="preserve"> наступлении НМУ</w:t>
      </w:r>
      <w:r w:rsidR="00541F92">
        <w:rPr>
          <w:rFonts w:eastAsia="Times New Roman"/>
          <w:szCs w:val="28"/>
        </w:rPr>
        <w:t xml:space="preserve"> (наступало 6 раз за 8 мес.2023</w:t>
      </w:r>
      <w:r w:rsidR="00D9550C">
        <w:rPr>
          <w:rFonts w:eastAsia="Times New Roman"/>
          <w:szCs w:val="28"/>
        </w:rPr>
        <w:t>года)</w:t>
      </w:r>
      <w:r w:rsidR="00A01727">
        <w:rPr>
          <w:rFonts w:eastAsia="Times New Roman"/>
          <w:szCs w:val="28"/>
        </w:rPr>
        <w:t xml:space="preserve">, </w:t>
      </w:r>
      <w:r w:rsidRPr="0047020C">
        <w:rPr>
          <w:rFonts w:eastAsia="Times New Roman"/>
          <w:szCs w:val="28"/>
        </w:rPr>
        <w:t>об изменениях в законодательстве и разъяснениях такового и пр.</w:t>
      </w:r>
      <w:r w:rsidR="00541F92">
        <w:rPr>
          <w:rFonts w:eastAsia="Times New Roman"/>
          <w:szCs w:val="28"/>
        </w:rPr>
        <w:t>,</w:t>
      </w:r>
      <w:r w:rsidRPr="0047020C">
        <w:rPr>
          <w:rFonts w:eastAsia="Times New Roman"/>
          <w:szCs w:val="28"/>
        </w:rPr>
        <w:t xml:space="preserve"> </w:t>
      </w:r>
    </w:p>
    <w:p w:rsidR="00D9550C" w:rsidRDefault="00D9550C" w:rsidP="00541F92">
      <w:pPr>
        <w:jc w:val="both"/>
        <w:rPr>
          <w:szCs w:val="28"/>
        </w:rPr>
      </w:pPr>
      <w:r>
        <w:rPr>
          <w:rFonts w:eastAsia="Times New Roman"/>
          <w:szCs w:val="28"/>
        </w:rPr>
        <w:t xml:space="preserve">- </w:t>
      </w:r>
      <w:r w:rsidR="00C6477F">
        <w:rPr>
          <w:szCs w:val="28"/>
        </w:rPr>
        <w:t>69</w:t>
      </w:r>
      <w:r w:rsidR="00C6477F" w:rsidRPr="0047020C">
        <w:rPr>
          <w:szCs w:val="28"/>
        </w:rPr>
        <w:t xml:space="preserve"> </w:t>
      </w:r>
      <w:r w:rsidR="00EE723D" w:rsidRPr="0047020C">
        <w:rPr>
          <w:szCs w:val="28"/>
        </w:rPr>
        <w:t xml:space="preserve">предостережений </w:t>
      </w:r>
      <w:r w:rsidR="00EE723D" w:rsidRPr="0047020C">
        <w:rPr>
          <w:rStyle w:val="blk"/>
          <w:szCs w:val="28"/>
        </w:rPr>
        <w:t>о недопустимости нарушений</w:t>
      </w:r>
      <w:r w:rsidR="00C6477F">
        <w:rPr>
          <w:rStyle w:val="blk"/>
          <w:szCs w:val="28"/>
        </w:rPr>
        <w:t>,</w:t>
      </w:r>
      <w:r w:rsidR="00EE723D" w:rsidRPr="0047020C">
        <w:rPr>
          <w:szCs w:val="28"/>
        </w:rPr>
        <w:t xml:space="preserve"> </w:t>
      </w:r>
    </w:p>
    <w:p w:rsidR="00C6477F" w:rsidRDefault="00D9550C" w:rsidP="00541F92">
      <w:pPr>
        <w:jc w:val="both"/>
        <w:rPr>
          <w:szCs w:val="28"/>
        </w:rPr>
      </w:pPr>
      <w:r>
        <w:rPr>
          <w:szCs w:val="28"/>
        </w:rPr>
        <w:t xml:space="preserve">- </w:t>
      </w:r>
      <w:r w:rsidR="00EE723D" w:rsidRPr="0047020C">
        <w:rPr>
          <w:szCs w:val="28"/>
        </w:rPr>
        <w:t xml:space="preserve"> </w:t>
      </w:r>
      <w:r w:rsidR="00C6477F">
        <w:rPr>
          <w:szCs w:val="28"/>
        </w:rPr>
        <w:t xml:space="preserve">5 </w:t>
      </w:r>
      <w:r w:rsidR="00EE723D" w:rsidRPr="0047020C">
        <w:rPr>
          <w:szCs w:val="28"/>
        </w:rPr>
        <w:t>консультировани</w:t>
      </w:r>
      <w:r w:rsidR="00C6477F">
        <w:rPr>
          <w:szCs w:val="28"/>
        </w:rPr>
        <w:t>й</w:t>
      </w:r>
      <w:r w:rsidR="00EE723D" w:rsidRPr="0047020C">
        <w:rPr>
          <w:szCs w:val="28"/>
        </w:rPr>
        <w:t xml:space="preserve">, </w:t>
      </w:r>
    </w:p>
    <w:p w:rsidR="00C6477F" w:rsidRDefault="00C6477F" w:rsidP="00541F92">
      <w:pPr>
        <w:jc w:val="both"/>
        <w:rPr>
          <w:szCs w:val="28"/>
        </w:rPr>
      </w:pPr>
      <w:r>
        <w:rPr>
          <w:szCs w:val="28"/>
        </w:rPr>
        <w:t xml:space="preserve">- </w:t>
      </w:r>
      <w:r w:rsidR="00541F92">
        <w:rPr>
          <w:szCs w:val="28"/>
        </w:rPr>
        <w:t xml:space="preserve">15 </w:t>
      </w:r>
      <w:r w:rsidR="00EE723D" w:rsidRPr="0047020C">
        <w:rPr>
          <w:szCs w:val="28"/>
        </w:rPr>
        <w:t>профилактическ</w:t>
      </w:r>
      <w:r w:rsidR="00541F92">
        <w:rPr>
          <w:szCs w:val="28"/>
        </w:rPr>
        <w:t>их</w:t>
      </w:r>
      <w:r w:rsidR="00EE723D" w:rsidRPr="0047020C">
        <w:rPr>
          <w:szCs w:val="28"/>
        </w:rPr>
        <w:t xml:space="preserve"> визит</w:t>
      </w:r>
      <w:r w:rsidR="00541F92">
        <w:rPr>
          <w:szCs w:val="28"/>
        </w:rPr>
        <w:t>ов.</w:t>
      </w:r>
    </w:p>
    <w:p w:rsidR="00541F92" w:rsidRPr="00F70D84" w:rsidRDefault="00541F92" w:rsidP="00541F92">
      <w:pPr>
        <w:jc w:val="both"/>
        <w:rPr>
          <w:szCs w:val="28"/>
        </w:rPr>
      </w:pPr>
      <w:r>
        <w:rPr>
          <w:szCs w:val="28"/>
        </w:rPr>
        <w:t>С</w:t>
      </w:r>
      <w:r w:rsidRPr="00E71408">
        <w:rPr>
          <w:szCs w:val="28"/>
        </w:rPr>
        <w:t>рок обобщения правоприменительной практики не наступил</w:t>
      </w:r>
      <w:r w:rsidRPr="00E71408">
        <w:rPr>
          <w:szCs w:val="28"/>
          <w:shd w:val="clear" w:color="auto" w:fill="FFFFFF"/>
        </w:rPr>
        <w:t xml:space="preserve"> (подготовка доклада о правоприменительной практике осуществляется один раз в год не позднее 01 апреля года, следующего за отчетным, согласно п</w:t>
      </w:r>
      <w:r w:rsidRPr="00E71408">
        <w:rPr>
          <w:rFonts w:eastAsia="Calibri"/>
          <w:szCs w:val="28"/>
        </w:rPr>
        <w:t xml:space="preserve">оложению о региональном государственном </w:t>
      </w:r>
      <w:r>
        <w:rPr>
          <w:rFonts w:eastAsia="Calibri"/>
          <w:szCs w:val="28"/>
        </w:rPr>
        <w:t>экологическом контроле (надзоре)).</w:t>
      </w:r>
    </w:p>
    <w:p w:rsidR="00EE723D" w:rsidRPr="0047020C" w:rsidRDefault="00EE723D" w:rsidP="0047020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020C">
        <w:rPr>
          <w:rFonts w:ascii="Times New Roman" w:hAnsi="Times New Roman" w:cs="Times New Roman"/>
          <w:sz w:val="28"/>
          <w:szCs w:val="28"/>
          <w:u w:val="single"/>
        </w:rPr>
        <w:t>б) вынесены:</w:t>
      </w:r>
    </w:p>
    <w:p w:rsidR="000B6E19" w:rsidRDefault="000B6E19" w:rsidP="0047020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E723D" w:rsidRPr="0047020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E723D" w:rsidRPr="0047020C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административном наказании в виде административного штрафа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 74,5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</w:t>
      </w:r>
      <w:proofErr w:type="spellEnd"/>
      <w:r>
        <w:rPr>
          <w:rFonts w:ascii="Times New Roman" w:hAnsi="Times New Roman" w:cs="Times New Roman"/>
          <w:sz w:val="28"/>
          <w:szCs w:val="28"/>
        </w:rPr>
        <w:t>. (взысканы)</w:t>
      </w:r>
      <w:r w:rsidR="00A01727">
        <w:rPr>
          <w:rFonts w:ascii="Times New Roman" w:hAnsi="Times New Roman" w:cs="Times New Roman"/>
          <w:sz w:val="28"/>
          <w:szCs w:val="28"/>
        </w:rPr>
        <w:t>, из них:</w:t>
      </w:r>
    </w:p>
    <w:p w:rsidR="000B6E19" w:rsidRPr="0047020C" w:rsidRDefault="00A01727" w:rsidP="000B6E19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77F">
        <w:rPr>
          <w:rFonts w:ascii="Times New Roman" w:hAnsi="Times New Roman" w:cs="Times New Roman"/>
          <w:sz w:val="28"/>
          <w:szCs w:val="28"/>
        </w:rPr>
        <w:t>5</w:t>
      </w:r>
      <w:r w:rsidR="000B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постановлений по ч. 1 ст. 8.2 </w:t>
      </w:r>
      <w:r w:rsidR="004E0276">
        <w:rPr>
          <w:rFonts w:ascii="Times New Roman" w:hAnsi="Times New Roman" w:cs="Times New Roman"/>
          <w:sz w:val="28"/>
          <w:szCs w:val="28"/>
        </w:rPr>
        <w:t>КоАП РФ</w:t>
      </w:r>
      <w:r w:rsidR="000B6E19">
        <w:rPr>
          <w:rFonts w:ascii="Times New Roman" w:hAnsi="Times New Roman" w:cs="Times New Roman"/>
          <w:sz w:val="28"/>
          <w:szCs w:val="28"/>
        </w:rPr>
        <w:t xml:space="preserve"> 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– </w:t>
      </w:r>
      <w:r w:rsidR="000B6E19">
        <w:rPr>
          <w:rFonts w:ascii="Times New Roman" w:hAnsi="Times New Roman" w:cs="Times New Roman"/>
          <w:sz w:val="28"/>
          <w:szCs w:val="28"/>
        </w:rPr>
        <w:t>10,5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 в отношении физическ</w:t>
      </w:r>
      <w:r w:rsidR="000B6E1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лиц;</w:t>
      </w:r>
    </w:p>
    <w:p w:rsidR="000B6E19" w:rsidRPr="0047020C" w:rsidRDefault="00A01727" w:rsidP="000B6E19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E1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B6E19">
        <w:rPr>
          <w:rFonts w:ascii="Times New Roman" w:hAnsi="Times New Roman" w:cs="Times New Roman"/>
          <w:sz w:val="28"/>
          <w:szCs w:val="28"/>
        </w:rPr>
        <w:t>по ч. 3</w:t>
      </w:r>
      <w:r w:rsidR="00C6477F">
        <w:rPr>
          <w:rFonts w:ascii="Times New Roman" w:hAnsi="Times New Roman" w:cs="Times New Roman"/>
          <w:sz w:val="28"/>
          <w:szCs w:val="28"/>
        </w:rPr>
        <w:t>.1</w:t>
      </w:r>
      <w:r w:rsidR="004E0276">
        <w:rPr>
          <w:rFonts w:ascii="Times New Roman" w:hAnsi="Times New Roman" w:cs="Times New Roman"/>
          <w:sz w:val="28"/>
          <w:szCs w:val="28"/>
        </w:rPr>
        <w:t xml:space="preserve"> ст. 8.2 КоАП РФ</w:t>
      </w:r>
      <w:r w:rsidR="000B6E19">
        <w:rPr>
          <w:rFonts w:ascii="Times New Roman" w:hAnsi="Times New Roman" w:cs="Times New Roman"/>
          <w:sz w:val="28"/>
          <w:szCs w:val="28"/>
        </w:rPr>
        <w:t xml:space="preserve"> 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– </w:t>
      </w:r>
      <w:r w:rsidR="000B6E19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6E19" w:rsidRPr="0047020C">
        <w:rPr>
          <w:rFonts w:ascii="Times New Roman" w:hAnsi="Times New Roman" w:cs="Times New Roman"/>
          <w:sz w:val="28"/>
          <w:szCs w:val="28"/>
        </w:rPr>
        <w:t>в отношении физическ</w:t>
      </w:r>
      <w:r w:rsidR="000B6E19">
        <w:rPr>
          <w:rFonts w:ascii="Times New Roman" w:hAnsi="Times New Roman" w:cs="Times New Roman"/>
          <w:sz w:val="28"/>
          <w:szCs w:val="28"/>
        </w:rPr>
        <w:t>ого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 лиц</w:t>
      </w:r>
      <w:r w:rsidR="000B6E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6E19" w:rsidRPr="0047020C" w:rsidRDefault="00A01727" w:rsidP="000B6E19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E1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B6E19">
        <w:rPr>
          <w:rFonts w:ascii="Times New Roman" w:hAnsi="Times New Roman" w:cs="Times New Roman"/>
          <w:sz w:val="28"/>
          <w:szCs w:val="28"/>
        </w:rPr>
        <w:t xml:space="preserve">по ст. 7.6 </w:t>
      </w:r>
      <w:r w:rsidR="000B6E19" w:rsidRPr="0047020C">
        <w:rPr>
          <w:rFonts w:ascii="Times New Roman" w:hAnsi="Times New Roman" w:cs="Times New Roman"/>
          <w:sz w:val="28"/>
          <w:szCs w:val="28"/>
        </w:rPr>
        <w:t>КоАП РФ</w:t>
      </w:r>
      <w:r w:rsidR="000B6E19">
        <w:rPr>
          <w:rFonts w:ascii="Times New Roman" w:hAnsi="Times New Roman" w:cs="Times New Roman"/>
          <w:sz w:val="28"/>
          <w:szCs w:val="28"/>
        </w:rPr>
        <w:t xml:space="preserve"> 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– </w:t>
      </w:r>
      <w:r w:rsidR="000B6E19">
        <w:rPr>
          <w:rFonts w:ascii="Times New Roman" w:hAnsi="Times New Roman" w:cs="Times New Roman"/>
          <w:sz w:val="28"/>
          <w:szCs w:val="28"/>
        </w:rPr>
        <w:t>11,0</w:t>
      </w:r>
      <w:r w:rsidR="004E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27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E0276">
        <w:rPr>
          <w:rFonts w:ascii="Times New Roman" w:hAnsi="Times New Roman" w:cs="Times New Roman"/>
          <w:sz w:val="28"/>
          <w:szCs w:val="28"/>
        </w:rPr>
        <w:t xml:space="preserve">. </w:t>
      </w:r>
      <w:r w:rsidR="000B6E19" w:rsidRPr="0047020C">
        <w:rPr>
          <w:rFonts w:ascii="Times New Roman" w:hAnsi="Times New Roman" w:cs="Times New Roman"/>
          <w:sz w:val="28"/>
          <w:szCs w:val="28"/>
        </w:rPr>
        <w:t>в отношении физическ</w:t>
      </w:r>
      <w:r w:rsidR="000B6E19">
        <w:rPr>
          <w:rFonts w:ascii="Times New Roman" w:hAnsi="Times New Roman" w:cs="Times New Roman"/>
          <w:sz w:val="28"/>
          <w:szCs w:val="28"/>
        </w:rPr>
        <w:t>ого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 лиц</w:t>
      </w:r>
      <w:r w:rsidR="000B6E19">
        <w:rPr>
          <w:rFonts w:ascii="Times New Roman" w:hAnsi="Times New Roman" w:cs="Times New Roman"/>
          <w:sz w:val="28"/>
          <w:szCs w:val="28"/>
        </w:rPr>
        <w:t>а и ИП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6E19" w:rsidRPr="0047020C" w:rsidRDefault="00A01727" w:rsidP="000B6E19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E1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B6E19" w:rsidRPr="0047020C">
        <w:rPr>
          <w:rFonts w:ascii="Times New Roman" w:hAnsi="Times New Roman" w:cs="Times New Roman"/>
          <w:sz w:val="28"/>
          <w:szCs w:val="28"/>
        </w:rPr>
        <w:t>по ч. 1 ст. 8.</w:t>
      </w:r>
      <w:r w:rsidR="000B6E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 КоАП РФ</w:t>
      </w:r>
      <w:r w:rsidR="000B6E19">
        <w:rPr>
          <w:rFonts w:ascii="Times New Roman" w:hAnsi="Times New Roman" w:cs="Times New Roman"/>
          <w:sz w:val="28"/>
          <w:szCs w:val="28"/>
        </w:rPr>
        <w:t xml:space="preserve"> 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– </w:t>
      </w:r>
      <w:r w:rsidR="000B6E19">
        <w:rPr>
          <w:rFonts w:ascii="Times New Roman" w:hAnsi="Times New Roman" w:cs="Times New Roman"/>
          <w:sz w:val="28"/>
          <w:szCs w:val="28"/>
        </w:rPr>
        <w:t>11,0</w:t>
      </w:r>
      <w:r w:rsidR="004E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27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E0276">
        <w:rPr>
          <w:rFonts w:ascii="Times New Roman" w:hAnsi="Times New Roman" w:cs="Times New Roman"/>
          <w:sz w:val="28"/>
          <w:szCs w:val="28"/>
        </w:rPr>
        <w:t xml:space="preserve">. </w:t>
      </w:r>
      <w:r w:rsidR="000B6E19" w:rsidRPr="0047020C">
        <w:rPr>
          <w:rFonts w:ascii="Times New Roman" w:hAnsi="Times New Roman" w:cs="Times New Roman"/>
          <w:sz w:val="28"/>
          <w:szCs w:val="28"/>
        </w:rPr>
        <w:t>в отношении физическ</w:t>
      </w:r>
      <w:r w:rsidR="000B6E19">
        <w:rPr>
          <w:rFonts w:ascii="Times New Roman" w:hAnsi="Times New Roman" w:cs="Times New Roman"/>
          <w:sz w:val="28"/>
          <w:szCs w:val="28"/>
        </w:rPr>
        <w:t>ого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 лиц</w:t>
      </w:r>
      <w:r w:rsidR="000B6E19">
        <w:rPr>
          <w:rFonts w:ascii="Times New Roman" w:hAnsi="Times New Roman" w:cs="Times New Roman"/>
          <w:sz w:val="28"/>
          <w:szCs w:val="28"/>
        </w:rPr>
        <w:t>а и ИП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6E19" w:rsidRPr="0047020C" w:rsidRDefault="00A01727" w:rsidP="000B6E19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E19">
        <w:rPr>
          <w:rFonts w:ascii="Times New Roman" w:hAnsi="Times New Roman" w:cs="Times New Roman"/>
          <w:sz w:val="28"/>
          <w:szCs w:val="28"/>
        </w:rPr>
        <w:t>1</w:t>
      </w:r>
      <w:r w:rsidRPr="00A01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0B6E19">
        <w:rPr>
          <w:rFonts w:ascii="Times New Roman" w:hAnsi="Times New Roman" w:cs="Times New Roman"/>
          <w:sz w:val="28"/>
          <w:szCs w:val="28"/>
        </w:rPr>
        <w:t xml:space="preserve"> по ст. 8.1 </w:t>
      </w:r>
      <w:r w:rsidR="000B6E19" w:rsidRPr="0047020C">
        <w:rPr>
          <w:rFonts w:ascii="Times New Roman" w:hAnsi="Times New Roman" w:cs="Times New Roman"/>
          <w:sz w:val="28"/>
          <w:szCs w:val="28"/>
        </w:rPr>
        <w:t>КоАП РФ</w:t>
      </w:r>
      <w:r w:rsidR="000B6E19">
        <w:rPr>
          <w:rFonts w:ascii="Times New Roman" w:hAnsi="Times New Roman" w:cs="Times New Roman"/>
          <w:sz w:val="28"/>
          <w:szCs w:val="28"/>
        </w:rPr>
        <w:t xml:space="preserve"> 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– </w:t>
      </w:r>
      <w:r w:rsidR="000B6E19">
        <w:rPr>
          <w:rFonts w:ascii="Times New Roman" w:hAnsi="Times New Roman" w:cs="Times New Roman"/>
          <w:sz w:val="28"/>
          <w:szCs w:val="28"/>
        </w:rPr>
        <w:t>2,0</w:t>
      </w:r>
      <w:r w:rsidR="004E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27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E0276">
        <w:rPr>
          <w:rFonts w:ascii="Times New Roman" w:hAnsi="Times New Roman" w:cs="Times New Roman"/>
          <w:sz w:val="28"/>
          <w:szCs w:val="28"/>
        </w:rPr>
        <w:t xml:space="preserve">. 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B6E19">
        <w:rPr>
          <w:rFonts w:ascii="Times New Roman" w:hAnsi="Times New Roman" w:cs="Times New Roman"/>
          <w:sz w:val="28"/>
          <w:szCs w:val="28"/>
        </w:rPr>
        <w:t>ИП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6E19" w:rsidRPr="0047020C" w:rsidRDefault="00A01727" w:rsidP="000B6E19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E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0B6E19">
        <w:rPr>
          <w:rFonts w:ascii="Times New Roman" w:hAnsi="Times New Roman" w:cs="Times New Roman"/>
          <w:sz w:val="28"/>
          <w:szCs w:val="28"/>
        </w:rPr>
        <w:t xml:space="preserve"> по ст. 8.46 </w:t>
      </w:r>
      <w:r w:rsidR="004E0276">
        <w:rPr>
          <w:rFonts w:ascii="Times New Roman" w:hAnsi="Times New Roman" w:cs="Times New Roman"/>
          <w:sz w:val="28"/>
          <w:szCs w:val="28"/>
        </w:rPr>
        <w:t>КоАП РФ</w:t>
      </w:r>
      <w:r w:rsidR="000B6E19">
        <w:rPr>
          <w:rFonts w:ascii="Times New Roman" w:hAnsi="Times New Roman" w:cs="Times New Roman"/>
          <w:sz w:val="28"/>
          <w:szCs w:val="28"/>
        </w:rPr>
        <w:t xml:space="preserve"> 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– </w:t>
      </w:r>
      <w:r w:rsidR="000B6E19">
        <w:rPr>
          <w:rFonts w:ascii="Times New Roman" w:hAnsi="Times New Roman" w:cs="Times New Roman"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B6E19" w:rsidRPr="0047020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0B6E19">
        <w:rPr>
          <w:rFonts w:ascii="Times New Roman" w:hAnsi="Times New Roman" w:cs="Times New Roman"/>
          <w:sz w:val="28"/>
          <w:szCs w:val="28"/>
        </w:rPr>
        <w:t>ИП</w:t>
      </w:r>
      <w:r w:rsidR="000B6E19" w:rsidRPr="0047020C">
        <w:rPr>
          <w:rFonts w:ascii="Times New Roman" w:hAnsi="Times New Roman" w:cs="Times New Roman"/>
          <w:sz w:val="28"/>
          <w:szCs w:val="28"/>
        </w:rPr>
        <w:t>.</w:t>
      </w:r>
    </w:p>
    <w:p w:rsidR="00EE723D" w:rsidRPr="0047020C" w:rsidRDefault="00EE723D" w:rsidP="0047020C">
      <w:pPr>
        <w:jc w:val="both"/>
        <w:rPr>
          <w:szCs w:val="28"/>
          <w:u w:val="single"/>
          <w:lang w:eastAsia="ru-RU"/>
        </w:rPr>
      </w:pPr>
      <w:r w:rsidRPr="0047020C">
        <w:rPr>
          <w:szCs w:val="28"/>
          <w:u w:val="single"/>
          <w:lang w:eastAsia="ru-RU"/>
        </w:rPr>
        <w:t>в) составлены:</w:t>
      </w:r>
    </w:p>
    <w:p w:rsidR="004E0276" w:rsidRDefault="00EE723D" w:rsidP="0047020C">
      <w:pPr>
        <w:jc w:val="both"/>
        <w:rPr>
          <w:szCs w:val="28"/>
        </w:rPr>
      </w:pPr>
      <w:r w:rsidRPr="0047020C">
        <w:rPr>
          <w:szCs w:val="28"/>
          <w:lang w:eastAsia="ru-RU"/>
        </w:rPr>
        <w:t xml:space="preserve">- </w:t>
      </w:r>
      <w:r w:rsidR="000B6E19">
        <w:rPr>
          <w:szCs w:val="28"/>
          <w:lang w:eastAsia="ru-RU"/>
        </w:rPr>
        <w:t>4</w:t>
      </w:r>
      <w:r w:rsidRPr="0047020C">
        <w:rPr>
          <w:szCs w:val="28"/>
          <w:lang w:eastAsia="ru-RU"/>
        </w:rPr>
        <w:t xml:space="preserve"> протокол</w:t>
      </w:r>
      <w:r w:rsidR="000B6E19">
        <w:rPr>
          <w:szCs w:val="28"/>
          <w:lang w:eastAsia="ru-RU"/>
        </w:rPr>
        <w:t>а</w:t>
      </w:r>
      <w:r w:rsidRPr="0047020C">
        <w:rPr>
          <w:szCs w:val="28"/>
          <w:lang w:eastAsia="ru-RU"/>
        </w:rPr>
        <w:t xml:space="preserve"> об административном правонарушении, предусмотренном ч. 1 ст. </w:t>
      </w:r>
      <w:r w:rsidR="000B6E19">
        <w:rPr>
          <w:szCs w:val="28"/>
          <w:lang w:eastAsia="ru-RU"/>
        </w:rPr>
        <w:t>8.2</w:t>
      </w:r>
      <w:r w:rsidRPr="0047020C">
        <w:rPr>
          <w:szCs w:val="28"/>
          <w:lang w:eastAsia="ru-RU"/>
        </w:rPr>
        <w:t xml:space="preserve"> КоАП РФ</w:t>
      </w:r>
      <w:r w:rsidRPr="0047020C">
        <w:rPr>
          <w:szCs w:val="28"/>
        </w:rPr>
        <w:t xml:space="preserve"> в отношении физическ</w:t>
      </w:r>
      <w:r w:rsidR="000B6E19">
        <w:rPr>
          <w:szCs w:val="28"/>
        </w:rPr>
        <w:t>их</w:t>
      </w:r>
      <w:r w:rsidRPr="0047020C">
        <w:rPr>
          <w:szCs w:val="28"/>
        </w:rPr>
        <w:t xml:space="preserve"> лиц</w:t>
      </w:r>
      <w:r w:rsidR="004E0276">
        <w:rPr>
          <w:szCs w:val="28"/>
        </w:rPr>
        <w:t>.</w:t>
      </w:r>
    </w:p>
    <w:p w:rsidR="00EE723D" w:rsidRPr="0047020C" w:rsidRDefault="00EE723D" w:rsidP="0047020C">
      <w:pPr>
        <w:jc w:val="both"/>
        <w:rPr>
          <w:szCs w:val="28"/>
          <w:lang w:eastAsia="ru-RU"/>
        </w:rPr>
      </w:pPr>
      <w:r w:rsidRPr="0047020C">
        <w:rPr>
          <w:szCs w:val="28"/>
          <w:lang w:eastAsia="ru-RU"/>
        </w:rPr>
        <w:t xml:space="preserve">Оснований для досудебного и </w:t>
      </w:r>
      <w:r w:rsidR="00A01727">
        <w:rPr>
          <w:szCs w:val="28"/>
          <w:lang w:eastAsia="ru-RU"/>
        </w:rPr>
        <w:t xml:space="preserve">судебного обжалования принятых </w:t>
      </w:r>
      <w:r w:rsidRPr="0047020C">
        <w:rPr>
          <w:szCs w:val="28"/>
          <w:lang w:eastAsia="ru-RU"/>
        </w:rPr>
        <w:t>решений по результатам рассмотрения поступивших жалоб не наступало.</w:t>
      </w:r>
    </w:p>
    <w:p w:rsidR="00FF7027" w:rsidRDefault="00A01727" w:rsidP="00FF7027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ar-SA"/>
        </w:rPr>
        <w:t>За 8 мес. 2023 года принято</w:t>
      </w:r>
      <w:r w:rsidR="00FF7027">
        <w:rPr>
          <w:szCs w:val="28"/>
          <w:lang w:eastAsia="ar-SA"/>
        </w:rPr>
        <w:t xml:space="preserve"> участие </w:t>
      </w:r>
      <w:bookmarkStart w:id="0" w:name="_GoBack"/>
      <w:bookmarkEnd w:id="0"/>
      <w:r w:rsidR="00BD5DC4">
        <w:rPr>
          <w:szCs w:val="28"/>
          <w:lang w:eastAsia="ar-SA"/>
        </w:rPr>
        <w:t>в 30 проверках,</w:t>
      </w:r>
      <w:r w:rsidR="00FF7027">
        <w:rPr>
          <w:szCs w:val="28"/>
          <w:lang w:eastAsia="ar-SA"/>
        </w:rPr>
        <w:t xml:space="preserve"> проводимых органами прокуратуры в целях проверки соблюдения требований законодательства в области охраны окружающей среды, по результатам которых в органы прокуратуры подготовлены и направлены соответствующие справки</w:t>
      </w:r>
      <w:r w:rsidR="00FF7027">
        <w:rPr>
          <w:szCs w:val="28"/>
        </w:rPr>
        <w:t>.</w:t>
      </w:r>
    </w:p>
    <w:p w:rsidR="00363A31" w:rsidRPr="00D968C2" w:rsidRDefault="00363A31" w:rsidP="00363A31">
      <w:pPr>
        <w:pStyle w:val="ConsPlusNormal"/>
        <w:spacing w:line="276" w:lineRule="auto"/>
        <w:ind w:firstLine="709"/>
        <w:jc w:val="both"/>
        <w:rPr>
          <w:szCs w:val="28"/>
          <w:lang w:eastAsia="ar-SA"/>
        </w:rPr>
      </w:pPr>
      <w:r w:rsidRPr="00D968C2">
        <w:rPr>
          <w:szCs w:val="28"/>
          <w:lang w:eastAsia="ar-SA"/>
        </w:rPr>
        <w:lastRenderedPageBreak/>
        <w:t>Кроме того</w:t>
      </w:r>
      <w:r w:rsidR="00A01727">
        <w:rPr>
          <w:szCs w:val="28"/>
          <w:lang w:eastAsia="ar-SA"/>
        </w:rPr>
        <w:t>,</w:t>
      </w:r>
      <w:r w:rsidRPr="00D968C2">
        <w:rPr>
          <w:szCs w:val="28"/>
          <w:lang w:eastAsia="ar-SA"/>
        </w:rPr>
        <w:t xml:space="preserve"> в рабочем порядке рассмотрено</w:t>
      </w:r>
      <w:r>
        <w:rPr>
          <w:szCs w:val="28"/>
          <w:lang w:eastAsia="ar-SA"/>
        </w:rPr>
        <w:t xml:space="preserve"> 90</w:t>
      </w:r>
      <w:r w:rsidRPr="00D968C2">
        <w:rPr>
          <w:szCs w:val="28"/>
          <w:lang w:eastAsia="ar-SA"/>
        </w:rPr>
        <w:t xml:space="preserve"> обращений, поступивших из </w:t>
      </w:r>
      <w:r w:rsidRPr="00D968C2">
        <w:rPr>
          <w:szCs w:val="28"/>
          <w:shd w:val="clear" w:color="auto" w:fill="FFFFFF"/>
        </w:rPr>
        <w:t xml:space="preserve">Центра управления </w:t>
      </w:r>
      <w:r w:rsidR="00A01727">
        <w:rPr>
          <w:szCs w:val="28"/>
          <w:shd w:val="clear" w:color="auto" w:fill="FFFFFF"/>
        </w:rPr>
        <w:t xml:space="preserve">регионом </w:t>
      </w:r>
      <w:r w:rsidRPr="00D968C2">
        <w:rPr>
          <w:szCs w:val="28"/>
          <w:shd w:val="clear" w:color="auto" w:fill="FFFFFF"/>
        </w:rPr>
        <w:t xml:space="preserve">Новгородской области по вопросам </w:t>
      </w:r>
      <w:r w:rsidRPr="00D968C2">
        <w:rPr>
          <w:szCs w:val="28"/>
          <w:lang w:eastAsia="ar-SA"/>
        </w:rPr>
        <w:t xml:space="preserve">в области </w:t>
      </w:r>
      <w:r>
        <w:rPr>
          <w:szCs w:val="28"/>
          <w:lang w:eastAsia="ar-SA"/>
        </w:rPr>
        <w:t xml:space="preserve">охраны окружающей среды (о местах несанкционированного складирования </w:t>
      </w:r>
      <w:r w:rsidR="004E0276">
        <w:rPr>
          <w:szCs w:val="28"/>
          <w:lang w:eastAsia="ar-SA"/>
        </w:rPr>
        <w:t>отходов, о возможном загрязнении</w:t>
      </w:r>
      <w:r>
        <w:rPr>
          <w:szCs w:val="28"/>
          <w:lang w:eastAsia="ar-SA"/>
        </w:rPr>
        <w:t xml:space="preserve"> сточными водами водных объектов и территорий муниципальных образований, ухудшении условий проживания ввиду загрязнения воздуха и пр.)</w:t>
      </w:r>
    </w:p>
    <w:p w:rsidR="00993147" w:rsidRDefault="00993147" w:rsidP="00993147">
      <w:pPr>
        <w:jc w:val="both"/>
        <w:rPr>
          <w:szCs w:val="28"/>
        </w:rPr>
      </w:pPr>
      <w:r w:rsidRPr="00C6477F">
        <w:rPr>
          <w:szCs w:val="28"/>
        </w:rPr>
        <w:t xml:space="preserve">В отчетном периоде на рассмотрение по подведомственности в министерство поступило 7 материалов КУСП из межрайонных отделов полиции, по результатам рассмотрения которых </w:t>
      </w:r>
      <w:r w:rsidR="00C6477F" w:rsidRPr="00C6477F">
        <w:rPr>
          <w:szCs w:val="28"/>
        </w:rPr>
        <w:t>наложен 1 адми</w:t>
      </w:r>
      <w:r w:rsidR="00435BD6">
        <w:rPr>
          <w:szCs w:val="28"/>
        </w:rPr>
        <w:t xml:space="preserve">нистративный штраф в </w:t>
      </w:r>
      <w:r w:rsidR="00435BD6" w:rsidRPr="00435BD6">
        <w:rPr>
          <w:szCs w:val="28"/>
        </w:rPr>
        <w:t>размере 2</w:t>
      </w:r>
      <w:r w:rsidR="00435BD6" w:rsidRPr="00435BD6">
        <w:rPr>
          <w:color w:val="000000" w:themeColor="text1"/>
          <w:szCs w:val="28"/>
        </w:rPr>
        <w:t>,5</w:t>
      </w:r>
      <w:r w:rsidR="00C6477F" w:rsidRPr="00435BD6">
        <w:rPr>
          <w:color w:val="000000" w:themeColor="text1"/>
          <w:szCs w:val="28"/>
        </w:rPr>
        <w:t xml:space="preserve"> </w:t>
      </w:r>
      <w:proofErr w:type="spellStart"/>
      <w:r w:rsidR="00C6477F" w:rsidRPr="00435BD6">
        <w:rPr>
          <w:color w:val="000000" w:themeColor="text1"/>
          <w:szCs w:val="28"/>
        </w:rPr>
        <w:t>т.р</w:t>
      </w:r>
      <w:proofErr w:type="spellEnd"/>
      <w:r w:rsidR="00C6477F" w:rsidRPr="00435BD6">
        <w:rPr>
          <w:color w:val="000000" w:themeColor="text1"/>
          <w:szCs w:val="28"/>
        </w:rPr>
        <w:t>. (</w:t>
      </w:r>
      <w:r w:rsidR="00435BD6" w:rsidRPr="00435BD6">
        <w:rPr>
          <w:color w:val="000000" w:themeColor="text1"/>
          <w:szCs w:val="28"/>
        </w:rPr>
        <w:t>взыскан</w:t>
      </w:r>
      <w:r w:rsidR="00C6477F" w:rsidRPr="00435BD6">
        <w:rPr>
          <w:color w:val="000000" w:themeColor="text1"/>
          <w:szCs w:val="28"/>
        </w:rPr>
        <w:t>)</w:t>
      </w:r>
      <w:r w:rsidR="00C6477F" w:rsidRPr="00435BD6">
        <w:rPr>
          <w:szCs w:val="28"/>
        </w:rPr>
        <w:t xml:space="preserve"> на физическое лицо</w:t>
      </w:r>
      <w:r w:rsidR="00C6477F" w:rsidRPr="00C6477F">
        <w:rPr>
          <w:szCs w:val="28"/>
        </w:rPr>
        <w:t xml:space="preserve"> по ч. 1 ст. 8.2 КоАП РФ, </w:t>
      </w:r>
      <w:r w:rsidR="00C3773E">
        <w:rPr>
          <w:szCs w:val="28"/>
        </w:rPr>
        <w:t xml:space="preserve">вынесено 3 отказа в возбуждении дел </w:t>
      </w:r>
      <w:r w:rsidR="00C3773E" w:rsidRPr="00C6477F">
        <w:rPr>
          <w:szCs w:val="28"/>
        </w:rPr>
        <w:t xml:space="preserve">лицо по </w:t>
      </w:r>
      <w:r w:rsidR="00C3773E">
        <w:rPr>
          <w:szCs w:val="28"/>
        </w:rPr>
        <w:t xml:space="preserve">ч. 1(2 ед.) и </w:t>
      </w:r>
      <w:r w:rsidR="00C3773E" w:rsidRPr="00C6477F">
        <w:rPr>
          <w:szCs w:val="28"/>
        </w:rPr>
        <w:t xml:space="preserve">ч. </w:t>
      </w:r>
      <w:r w:rsidR="00C3773E">
        <w:rPr>
          <w:szCs w:val="28"/>
        </w:rPr>
        <w:t>4</w:t>
      </w:r>
      <w:r w:rsidR="00C3773E" w:rsidRPr="00C6477F">
        <w:rPr>
          <w:szCs w:val="28"/>
        </w:rPr>
        <w:t xml:space="preserve"> </w:t>
      </w:r>
      <w:r w:rsidR="00C3773E">
        <w:rPr>
          <w:szCs w:val="28"/>
        </w:rPr>
        <w:t xml:space="preserve">(1 ед. ) </w:t>
      </w:r>
      <w:r w:rsidR="00C3773E" w:rsidRPr="00C6477F">
        <w:rPr>
          <w:szCs w:val="28"/>
        </w:rPr>
        <w:t>ст. 8.2 КоАП РФ</w:t>
      </w:r>
      <w:r w:rsidR="00C3773E">
        <w:rPr>
          <w:szCs w:val="28"/>
        </w:rPr>
        <w:t xml:space="preserve"> (в силу обстоятельств п.1ч.1 ст. 24.5 КоАП РФ - нет события), передано в иные органы для рассмотрения по подведомственности материалы 3</w:t>
      </w:r>
      <w:r w:rsidR="00435BD6">
        <w:rPr>
          <w:szCs w:val="28"/>
        </w:rPr>
        <w:t>-х</w:t>
      </w:r>
      <w:r w:rsidR="00C3773E">
        <w:rPr>
          <w:szCs w:val="28"/>
        </w:rPr>
        <w:t xml:space="preserve"> дел.</w:t>
      </w:r>
    </w:p>
    <w:p w:rsidR="00417C6D" w:rsidRDefault="00FF7027" w:rsidP="00FF7027">
      <w:pPr>
        <w:pStyle w:val="ConsPlusNormal"/>
        <w:spacing w:line="276" w:lineRule="auto"/>
        <w:ind w:firstLine="709"/>
        <w:jc w:val="both"/>
        <w:rPr>
          <w:rFonts w:eastAsia="Calibri"/>
          <w:szCs w:val="28"/>
        </w:rPr>
      </w:pPr>
      <w:r w:rsidRPr="00417C6D">
        <w:rPr>
          <w:szCs w:val="28"/>
        </w:rPr>
        <w:t xml:space="preserve">За 8 мес. 2023 поступило </w:t>
      </w:r>
      <w:r w:rsidR="00F52D06">
        <w:rPr>
          <w:szCs w:val="28"/>
        </w:rPr>
        <w:t>1</w:t>
      </w:r>
      <w:r w:rsidR="00021374">
        <w:rPr>
          <w:szCs w:val="28"/>
        </w:rPr>
        <w:t>36</w:t>
      </w:r>
      <w:r w:rsidRPr="00417C6D">
        <w:rPr>
          <w:szCs w:val="28"/>
        </w:rPr>
        <w:t xml:space="preserve"> обращени</w:t>
      </w:r>
      <w:r w:rsidR="004E0276">
        <w:rPr>
          <w:szCs w:val="28"/>
        </w:rPr>
        <w:t>я</w:t>
      </w:r>
      <w:r w:rsidR="00417C6D" w:rsidRPr="00417C6D">
        <w:rPr>
          <w:szCs w:val="28"/>
        </w:rPr>
        <w:t xml:space="preserve"> в </w:t>
      </w:r>
      <w:r w:rsidRPr="00417C6D">
        <w:rPr>
          <w:rFonts w:eastAsia="Calibri"/>
          <w:szCs w:val="28"/>
        </w:rPr>
        <w:t xml:space="preserve">области </w:t>
      </w:r>
      <w:r w:rsidRPr="00417C6D">
        <w:rPr>
          <w:bCs/>
          <w:szCs w:val="28"/>
        </w:rPr>
        <w:t xml:space="preserve">охраны </w:t>
      </w:r>
      <w:r w:rsidR="00417C6D" w:rsidRPr="00417C6D">
        <w:rPr>
          <w:bCs/>
          <w:szCs w:val="28"/>
        </w:rPr>
        <w:t>окружающей среды</w:t>
      </w:r>
      <w:r w:rsidR="00417C6D" w:rsidRPr="00417C6D">
        <w:rPr>
          <w:rFonts w:eastAsia="Calibri"/>
          <w:szCs w:val="28"/>
        </w:rPr>
        <w:t>, из</w:t>
      </w:r>
      <w:r w:rsidR="00417C6D">
        <w:rPr>
          <w:rFonts w:eastAsia="Calibri"/>
          <w:szCs w:val="28"/>
        </w:rPr>
        <w:t xml:space="preserve"> них:</w:t>
      </w:r>
    </w:p>
    <w:p w:rsidR="00417C6D" w:rsidRDefault="00F52D06" w:rsidP="00FF7027">
      <w:pPr>
        <w:pStyle w:val="ConsPlusNormal"/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- 50 </w:t>
      </w:r>
      <w:r w:rsidR="00417C6D">
        <w:rPr>
          <w:rFonts w:eastAsia="Calibri"/>
          <w:szCs w:val="28"/>
        </w:rPr>
        <w:t>в области охраны и использования водных объектов;</w:t>
      </w:r>
    </w:p>
    <w:p w:rsidR="00417C6D" w:rsidRDefault="00417C6D" w:rsidP="00FF7027">
      <w:pPr>
        <w:pStyle w:val="ConsPlusNormal"/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4E0276">
        <w:rPr>
          <w:rFonts w:eastAsia="Calibri"/>
          <w:szCs w:val="28"/>
        </w:rPr>
        <w:t xml:space="preserve"> 41</w:t>
      </w:r>
      <w:r>
        <w:rPr>
          <w:rFonts w:eastAsia="Calibri"/>
          <w:szCs w:val="28"/>
        </w:rPr>
        <w:t xml:space="preserve"> в области обращения с отходами;</w:t>
      </w:r>
    </w:p>
    <w:p w:rsidR="00417C6D" w:rsidRDefault="00F52D06" w:rsidP="00FF7027">
      <w:pPr>
        <w:pStyle w:val="ConsPlusNormal"/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- 22 </w:t>
      </w:r>
      <w:r w:rsidR="00417C6D">
        <w:rPr>
          <w:rFonts w:eastAsia="Calibri"/>
          <w:szCs w:val="28"/>
        </w:rPr>
        <w:t>в области охраны атмосферного воздуха;</w:t>
      </w:r>
    </w:p>
    <w:p w:rsidR="00FF7027" w:rsidRDefault="00417C6D" w:rsidP="00FF7027">
      <w:pPr>
        <w:pStyle w:val="ConsPlusNormal"/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- 23 не относящиеся к полномочиям министерства и отнесенные в раздел прочие.</w:t>
      </w:r>
    </w:p>
    <w:p w:rsidR="00EE723D" w:rsidRPr="0047020C" w:rsidRDefault="00EE723D" w:rsidP="0047020C">
      <w:pPr>
        <w:pStyle w:val="ConsPlusNormal"/>
        <w:spacing w:line="276" w:lineRule="auto"/>
        <w:ind w:firstLine="709"/>
        <w:jc w:val="both"/>
        <w:rPr>
          <w:szCs w:val="28"/>
          <w:lang w:eastAsia="ar-SA"/>
        </w:rPr>
      </w:pPr>
      <w:r w:rsidRPr="0047020C">
        <w:rPr>
          <w:szCs w:val="28"/>
          <w:lang w:eastAsia="ar-SA"/>
        </w:rPr>
        <w:t xml:space="preserve">Во исполнение требований Федерального закона № 248-ФЗ в рамках </w:t>
      </w:r>
      <w:r w:rsidRPr="0047020C">
        <w:rPr>
          <w:rFonts w:eastAsia="Calibri"/>
          <w:szCs w:val="28"/>
        </w:rPr>
        <w:t>регионального государственного контроля (надзора) размещены и поддерживаются в актуальном состоянии на своем официальном сайте в сети «Интернет»:</w:t>
      </w:r>
    </w:p>
    <w:p w:rsidR="00EE723D" w:rsidRPr="0047020C" w:rsidRDefault="00EE723D" w:rsidP="0047020C">
      <w:pPr>
        <w:ind w:firstLine="0"/>
        <w:jc w:val="both"/>
        <w:rPr>
          <w:szCs w:val="28"/>
        </w:rPr>
      </w:pPr>
      <w:r w:rsidRPr="0047020C">
        <w:rPr>
          <w:szCs w:val="28"/>
        </w:rPr>
        <w:t>1)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EE723D" w:rsidRPr="0047020C" w:rsidRDefault="00EE723D" w:rsidP="0047020C">
      <w:pPr>
        <w:ind w:firstLine="0"/>
        <w:jc w:val="both"/>
        <w:rPr>
          <w:szCs w:val="28"/>
        </w:rPr>
      </w:pPr>
      <w:r w:rsidRPr="0047020C">
        <w:rPr>
          <w:szCs w:val="28"/>
        </w:rP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EE723D" w:rsidRPr="0047020C" w:rsidRDefault="00EE723D" w:rsidP="0047020C">
      <w:pPr>
        <w:ind w:firstLine="0"/>
        <w:jc w:val="both"/>
        <w:rPr>
          <w:szCs w:val="28"/>
        </w:rPr>
      </w:pPr>
      <w:r w:rsidRPr="0047020C">
        <w:rPr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EE723D" w:rsidRPr="0047020C" w:rsidRDefault="00EE723D" w:rsidP="0047020C">
      <w:pPr>
        <w:ind w:firstLine="0"/>
        <w:jc w:val="both"/>
        <w:rPr>
          <w:szCs w:val="28"/>
        </w:rPr>
      </w:pPr>
      <w:r w:rsidRPr="0047020C">
        <w:rPr>
          <w:szCs w:val="28"/>
        </w:rPr>
        <w:t>4) руководства по соблюдению обязательных требований;</w:t>
      </w:r>
    </w:p>
    <w:p w:rsidR="00EE723D" w:rsidRPr="0047020C" w:rsidRDefault="001C03FF" w:rsidP="0047020C">
      <w:pPr>
        <w:ind w:firstLine="0"/>
        <w:jc w:val="both"/>
        <w:rPr>
          <w:szCs w:val="28"/>
        </w:rPr>
      </w:pPr>
      <w:r>
        <w:rPr>
          <w:szCs w:val="28"/>
        </w:rPr>
        <w:t>5</w:t>
      </w:r>
      <w:r w:rsidR="00EE723D" w:rsidRPr="0047020C">
        <w:rPr>
          <w:szCs w:val="28"/>
        </w:rPr>
        <w:t>) перечень индикаторов риска нарушения обязательных требований, порядок отнесения объектов контроля к категориям риска;</w:t>
      </w:r>
    </w:p>
    <w:p w:rsidR="00EE723D" w:rsidRPr="0047020C" w:rsidRDefault="001C03FF" w:rsidP="0047020C">
      <w:pPr>
        <w:ind w:firstLine="0"/>
        <w:jc w:val="both"/>
        <w:rPr>
          <w:szCs w:val="28"/>
        </w:rPr>
      </w:pPr>
      <w:r>
        <w:rPr>
          <w:szCs w:val="28"/>
        </w:rPr>
        <w:lastRenderedPageBreak/>
        <w:t>6</w:t>
      </w:r>
      <w:r w:rsidR="00EE723D" w:rsidRPr="0047020C">
        <w:rPr>
          <w:szCs w:val="28"/>
        </w:rPr>
        <w:t>) перечень объектов контроля с указанием категории риска;</w:t>
      </w:r>
    </w:p>
    <w:p w:rsidR="00EE723D" w:rsidRPr="0047020C" w:rsidRDefault="001C03FF" w:rsidP="0047020C">
      <w:pPr>
        <w:ind w:firstLine="0"/>
        <w:jc w:val="both"/>
        <w:rPr>
          <w:szCs w:val="28"/>
        </w:rPr>
      </w:pPr>
      <w:r>
        <w:rPr>
          <w:szCs w:val="28"/>
        </w:rPr>
        <w:t>7</w:t>
      </w:r>
      <w:r w:rsidR="00EE723D" w:rsidRPr="0047020C">
        <w:rPr>
          <w:szCs w:val="28"/>
        </w:rPr>
        <w:t>)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EE723D" w:rsidRPr="0047020C" w:rsidRDefault="001C03FF" w:rsidP="0047020C">
      <w:pPr>
        <w:ind w:firstLine="0"/>
        <w:jc w:val="both"/>
        <w:rPr>
          <w:szCs w:val="28"/>
        </w:rPr>
      </w:pPr>
      <w:r>
        <w:rPr>
          <w:szCs w:val="28"/>
        </w:rPr>
        <w:t>8</w:t>
      </w:r>
      <w:r w:rsidR="00EE723D" w:rsidRPr="0047020C">
        <w:rPr>
          <w:szCs w:val="28"/>
        </w:rPr>
        <w:t>) исчерпывающий перечень сведений, которые могут запрашиваться у контролируемого лица;</w:t>
      </w:r>
    </w:p>
    <w:p w:rsidR="00EE723D" w:rsidRPr="0047020C" w:rsidRDefault="001C03FF" w:rsidP="0047020C">
      <w:pPr>
        <w:ind w:firstLine="0"/>
        <w:jc w:val="both"/>
        <w:rPr>
          <w:szCs w:val="28"/>
        </w:rPr>
      </w:pPr>
      <w:r>
        <w:rPr>
          <w:szCs w:val="28"/>
        </w:rPr>
        <w:t>9</w:t>
      </w:r>
      <w:r w:rsidR="00EE723D" w:rsidRPr="0047020C">
        <w:rPr>
          <w:szCs w:val="28"/>
        </w:rPr>
        <w:t>) сведения о способах получения консультаций по вопросам соблюдения обязательных требований;</w:t>
      </w:r>
    </w:p>
    <w:p w:rsidR="00EE723D" w:rsidRPr="0047020C" w:rsidRDefault="001C03FF" w:rsidP="0047020C">
      <w:pPr>
        <w:ind w:firstLine="0"/>
        <w:jc w:val="both"/>
        <w:rPr>
          <w:szCs w:val="28"/>
        </w:rPr>
      </w:pPr>
      <w:r>
        <w:rPr>
          <w:szCs w:val="28"/>
        </w:rPr>
        <w:t>10</w:t>
      </w:r>
      <w:r w:rsidR="00EE723D" w:rsidRPr="0047020C">
        <w:rPr>
          <w:szCs w:val="28"/>
        </w:rPr>
        <w:t>) сведения о применении мер стимулирования добросовестности контролируемых лиц;</w:t>
      </w:r>
    </w:p>
    <w:p w:rsidR="00EE723D" w:rsidRPr="0047020C" w:rsidRDefault="00EE723D" w:rsidP="0047020C">
      <w:pPr>
        <w:ind w:firstLine="0"/>
        <w:jc w:val="both"/>
        <w:rPr>
          <w:szCs w:val="28"/>
        </w:rPr>
      </w:pPr>
      <w:r w:rsidRPr="0047020C">
        <w:rPr>
          <w:szCs w:val="28"/>
        </w:rPr>
        <w:t>1</w:t>
      </w:r>
      <w:r w:rsidR="001C03FF">
        <w:rPr>
          <w:szCs w:val="28"/>
        </w:rPr>
        <w:t>1</w:t>
      </w:r>
      <w:r w:rsidRPr="0047020C">
        <w:rPr>
          <w:szCs w:val="28"/>
        </w:rPr>
        <w:t>)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EE723D" w:rsidRPr="0047020C" w:rsidRDefault="00EE723D" w:rsidP="0047020C">
      <w:pPr>
        <w:ind w:firstLine="0"/>
        <w:jc w:val="both"/>
        <w:rPr>
          <w:szCs w:val="28"/>
        </w:rPr>
      </w:pPr>
      <w:r w:rsidRPr="0047020C">
        <w:rPr>
          <w:szCs w:val="28"/>
        </w:rPr>
        <w:t>1</w:t>
      </w:r>
      <w:r w:rsidR="001C03FF">
        <w:rPr>
          <w:szCs w:val="28"/>
        </w:rPr>
        <w:t>2</w:t>
      </w:r>
      <w:r w:rsidRPr="0047020C">
        <w:rPr>
          <w:szCs w:val="28"/>
        </w:rPr>
        <w:t>) доклады, содержащие результаты обобщения правоприменительной практики контрольного (надзорного) органа;</w:t>
      </w:r>
    </w:p>
    <w:p w:rsidR="00EE723D" w:rsidRPr="0047020C" w:rsidRDefault="00EE723D" w:rsidP="0047020C">
      <w:pPr>
        <w:ind w:firstLine="0"/>
        <w:jc w:val="both"/>
        <w:rPr>
          <w:szCs w:val="28"/>
        </w:rPr>
      </w:pPr>
      <w:r w:rsidRPr="0047020C">
        <w:rPr>
          <w:szCs w:val="28"/>
        </w:rPr>
        <w:t>1</w:t>
      </w:r>
      <w:r w:rsidR="001C03FF">
        <w:rPr>
          <w:szCs w:val="28"/>
        </w:rPr>
        <w:t>3</w:t>
      </w:r>
      <w:r w:rsidRPr="0047020C">
        <w:rPr>
          <w:szCs w:val="28"/>
        </w:rPr>
        <w:t>) доклады о государственном контроле (надзоре), муниципальном контроле.</w:t>
      </w:r>
    </w:p>
    <w:p w:rsidR="00EE723D" w:rsidRPr="0047020C" w:rsidRDefault="00EE723D" w:rsidP="0047020C">
      <w:pPr>
        <w:ind w:firstLine="0"/>
        <w:jc w:val="both"/>
        <w:rPr>
          <w:szCs w:val="28"/>
        </w:rPr>
      </w:pPr>
    </w:p>
    <w:p w:rsidR="00EE723D" w:rsidRPr="0047020C" w:rsidRDefault="00EE723D" w:rsidP="0047020C">
      <w:pPr>
        <w:pStyle w:val="a4"/>
        <w:numPr>
          <w:ilvl w:val="0"/>
          <w:numId w:val="19"/>
        </w:numPr>
        <w:jc w:val="center"/>
        <w:rPr>
          <w:rFonts w:eastAsia="Times New Roman"/>
          <w:b/>
          <w:szCs w:val="28"/>
          <w:lang w:eastAsia="ru-RU"/>
        </w:rPr>
      </w:pPr>
      <w:r w:rsidRPr="0047020C">
        <w:rPr>
          <w:rFonts w:eastAsia="Times New Roman"/>
          <w:b/>
          <w:szCs w:val="28"/>
          <w:lang w:eastAsia="ru-RU"/>
        </w:rPr>
        <w:t>Цели и задачи реализации программы профилактики</w:t>
      </w:r>
    </w:p>
    <w:p w:rsidR="00EE723D" w:rsidRPr="0047020C" w:rsidRDefault="00EE723D" w:rsidP="0047020C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47020C">
        <w:rPr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E723D" w:rsidRPr="0047020C" w:rsidRDefault="00EE723D" w:rsidP="0047020C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7020C">
        <w:rPr>
          <w:szCs w:val="28"/>
        </w:rPr>
        <w:t>предотвращение рисков причинения вреда охраняемым законом ценностям;</w:t>
      </w:r>
    </w:p>
    <w:p w:rsidR="00EE723D" w:rsidRPr="0047020C" w:rsidRDefault="00EE723D" w:rsidP="0047020C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7020C">
        <w:rPr>
          <w:szCs w:val="28"/>
        </w:rPr>
        <w:t>предупреждение нарушений обязательных требований (снижение числа нарушений обязательных требований) в области охраны окружающей среды;</w:t>
      </w:r>
    </w:p>
    <w:p w:rsidR="00EE723D" w:rsidRPr="0047020C" w:rsidRDefault="00EE723D" w:rsidP="0047020C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7020C">
        <w:rPr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EE723D" w:rsidRPr="0047020C" w:rsidRDefault="00EE723D" w:rsidP="0047020C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7020C">
        <w:rPr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E723D" w:rsidRPr="0047020C" w:rsidRDefault="00EE723D" w:rsidP="0047020C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7020C"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E723D" w:rsidRPr="0047020C" w:rsidRDefault="00EE723D" w:rsidP="0047020C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Основными задачами профилактических мероприятий являются: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lastRenderedPageBreak/>
        <w:t>формирование одинакового понимания обязательных требований при осуществлении регионального государственного экологического контроля (надзора)</w:t>
      </w:r>
      <w:r w:rsidRPr="0047020C">
        <w:rPr>
          <w:i/>
          <w:color w:val="auto"/>
          <w:sz w:val="28"/>
          <w:szCs w:val="28"/>
        </w:rPr>
        <w:t>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создание и внедрение мер системы позитивной профилактики;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EE723D" w:rsidRPr="0047020C" w:rsidRDefault="00EE723D" w:rsidP="0047020C">
      <w:pPr>
        <w:pStyle w:val="Default"/>
        <w:numPr>
          <w:ilvl w:val="0"/>
          <w:numId w:val="1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47020C">
        <w:rPr>
          <w:sz w:val="28"/>
          <w:szCs w:val="28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sz w:val="28"/>
          <w:szCs w:val="28"/>
        </w:rPr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47020C"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полноты охвата – включение в программу профилактических мероприятий максимального числа подконтрольных субъектов;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lastRenderedPageBreak/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EE723D" w:rsidRPr="0047020C" w:rsidRDefault="00EE723D" w:rsidP="0047020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47020C">
        <w:rPr>
          <w:color w:val="auto"/>
          <w:sz w:val="28"/>
          <w:szCs w:val="28"/>
        </w:rPr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:rsidR="00EE723D" w:rsidRPr="0047020C" w:rsidRDefault="00EE723D" w:rsidP="0047020C">
      <w:pPr>
        <w:spacing w:line="240" w:lineRule="exact"/>
        <w:ind w:left="709" w:firstLine="0"/>
        <w:jc w:val="center"/>
        <w:rPr>
          <w:rFonts w:eastAsia="Times New Roman"/>
          <w:b/>
          <w:szCs w:val="28"/>
          <w:lang w:eastAsia="ru-RU"/>
        </w:rPr>
      </w:pPr>
      <w:r w:rsidRPr="0047020C">
        <w:rPr>
          <w:rFonts w:eastAsia="Times New Roman"/>
          <w:b/>
          <w:szCs w:val="28"/>
          <w:lang w:val="en-US" w:eastAsia="ru-RU"/>
        </w:rPr>
        <w:t>III</w:t>
      </w:r>
      <w:r w:rsidRPr="0047020C">
        <w:rPr>
          <w:rFonts w:eastAsia="Times New Roman"/>
          <w:b/>
          <w:szCs w:val="28"/>
          <w:lang w:eastAsia="ru-RU"/>
        </w:rPr>
        <w:t>. Перечень профилактических мероприятий, сроки (периодичность) их проведения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3260"/>
        <w:gridCol w:w="1843"/>
        <w:gridCol w:w="2410"/>
      </w:tblGrid>
      <w:tr w:rsidR="00EE723D" w:rsidRPr="00CC4E7E" w:rsidTr="000B6E19">
        <w:trPr>
          <w:trHeight w:val="355"/>
        </w:trPr>
        <w:tc>
          <w:tcPr>
            <w:tcW w:w="568" w:type="dxa"/>
          </w:tcPr>
          <w:p w:rsidR="00EE723D" w:rsidRPr="00CC4E7E" w:rsidRDefault="00EE723D" w:rsidP="0047020C">
            <w:pPr>
              <w:ind w:firstLine="0"/>
              <w:jc w:val="center"/>
              <w:rPr>
                <w:b/>
                <w:sz w:val="22"/>
              </w:rPr>
            </w:pPr>
          </w:p>
          <w:p w:rsidR="00EE723D" w:rsidRPr="00CC4E7E" w:rsidRDefault="00EE723D" w:rsidP="0047020C">
            <w:pPr>
              <w:ind w:firstLine="0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>№п/п</w:t>
            </w:r>
          </w:p>
        </w:tc>
        <w:tc>
          <w:tcPr>
            <w:tcW w:w="1701" w:type="dxa"/>
          </w:tcPr>
          <w:p w:rsidR="00EE723D" w:rsidRPr="00CC4E7E" w:rsidRDefault="00EE723D" w:rsidP="0047020C">
            <w:pPr>
              <w:ind w:firstLine="0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>Виды профилактических мероприятий</w:t>
            </w:r>
          </w:p>
        </w:tc>
        <w:tc>
          <w:tcPr>
            <w:tcW w:w="3260" w:type="dxa"/>
          </w:tcPr>
          <w:p w:rsidR="00EE723D" w:rsidRPr="00CC4E7E" w:rsidRDefault="00EE723D" w:rsidP="0047020C">
            <w:pPr>
              <w:ind w:firstLine="34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 xml:space="preserve">Ответственный исполнитель                 </w:t>
            </w:r>
            <w:proofErr w:type="gramStart"/>
            <w:r w:rsidRPr="00CC4E7E">
              <w:rPr>
                <w:b/>
                <w:sz w:val="22"/>
              </w:rPr>
              <w:t xml:space="preserve">   (</w:t>
            </w:r>
            <w:proofErr w:type="gramEnd"/>
            <w:r w:rsidRPr="00CC4E7E">
              <w:rPr>
                <w:b/>
                <w:sz w:val="22"/>
              </w:rPr>
              <w:t>структурное подразделение или должностные лица)</w:t>
            </w:r>
          </w:p>
        </w:tc>
        <w:tc>
          <w:tcPr>
            <w:tcW w:w="1843" w:type="dxa"/>
          </w:tcPr>
          <w:p w:rsidR="00EE723D" w:rsidRPr="00CC4E7E" w:rsidRDefault="00EE723D" w:rsidP="0047020C">
            <w:pPr>
              <w:ind w:firstLine="34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>Периодичность проведения</w:t>
            </w:r>
          </w:p>
        </w:tc>
        <w:tc>
          <w:tcPr>
            <w:tcW w:w="2410" w:type="dxa"/>
          </w:tcPr>
          <w:p w:rsidR="00EE723D" w:rsidRPr="00CC4E7E" w:rsidRDefault="00EE723D" w:rsidP="0047020C">
            <w:pPr>
              <w:ind w:left="34" w:firstLine="0"/>
              <w:jc w:val="center"/>
              <w:rPr>
                <w:b/>
                <w:sz w:val="22"/>
              </w:rPr>
            </w:pPr>
            <w:r w:rsidRPr="00CC4E7E">
              <w:rPr>
                <w:b/>
                <w:sz w:val="22"/>
              </w:rPr>
              <w:t>Способы проведения мероприятия</w:t>
            </w:r>
          </w:p>
        </w:tc>
      </w:tr>
      <w:tr w:rsidR="0047020C" w:rsidRPr="00CC4E7E" w:rsidTr="000B6E19">
        <w:trPr>
          <w:trHeight w:val="355"/>
        </w:trPr>
        <w:tc>
          <w:tcPr>
            <w:tcW w:w="568" w:type="dxa"/>
          </w:tcPr>
          <w:p w:rsidR="0047020C" w:rsidRPr="00CC4E7E" w:rsidRDefault="0047020C" w:rsidP="0047020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701" w:type="dxa"/>
          </w:tcPr>
          <w:p w:rsidR="0047020C" w:rsidRPr="00CC4E7E" w:rsidRDefault="0047020C" w:rsidP="0047020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260" w:type="dxa"/>
          </w:tcPr>
          <w:p w:rsidR="0047020C" w:rsidRPr="00CC4E7E" w:rsidRDefault="0047020C" w:rsidP="0047020C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843" w:type="dxa"/>
          </w:tcPr>
          <w:p w:rsidR="0047020C" w:rsidRPr="00CC4E7E" w:rsidRDefault="0047020C" w:rsidP="0047020C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410" w:type="dxa"/>
          </w:tcPr>
          <w:p w:rsidR="0047020C" w:rsidRPr="00CC4E7E" w:rsidRDefault="0047020C" w:rsidP="0047020C">
            <w:pPr>
              <w:ind w:left="3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EE723D" w:rsidRPr="00CC4E7E" w:rsidTr="000B6E19">
        <w:trPr>
          <w:trHeight w:val="355"/>
        </w:trPr>
        <w:tc>
          <w:tcPr>
            <w:tcW w:w="568" w:type="dxa"/>
          </w:tcPr>
          <w:p w:rsidR="00EE723D" w:rsidRPr="00CC4E7E" w:rsidRDefault="00EE723D" w:rsidP="0047020C">
            <w:pPr>
              <w:rPr>
                <w:sz w:val="22"/>
              </w:rPr>
            </w:pPr>
          </w:p>
          <w:p w:rsidR="00EE723D" w:rsidRPr="00CC4E7E" w:rsidRDefault="00EE723D" w:rsidP="0047020C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1</w:t>
            </w:r>
          </w:p>
          <w:p w:rsidR="00EE723D" w:rsidRPr="00CC4E7E" w:rsidRDefault="00EE723D" w:rsidP="0047020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E723D" w:rsidRPr="00CC4E7E" w:rsidRDefault="00EE723D" w:rsidP="0047020C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EE723D" w:rsidRPr="00CC4E7E" w:rsidRDefault="00EE723D" w:rsidP="0047020C">
            <w:pPr>
              <w:ind w:firstLine="0"/>
              <w:jc w:val="center"/>
              <w:rPr>
                <w:sz w:val="22"/>
              </w:rPr>
            </w:pPr>
            <w:r w:rsidRPr="00CC4E7E">
              <w:rPr>
                <w:sz w:val="22"/>
              </w:rPr>
              <w:t>На постоянной основе</w:t>
            </w:r>
          </w:p>
        </w:tc>
        <w:tc>
          <w:tcPr>
            <w:tcW w:w="2410" w:type="dxa"/>
          </w:tcPr>
          <w:p w:rsidR="00EE723D" w:rsidRPr="00CC4E7E" w:rsidRDefault="00EE723D" w:rsidP="0047020C">
            <w:pPr>
              <w:ind w:firstLine="176"/>
              <w:jc w:val="both"/>
              <w:rPr>
                <w:sz w:val="22"/>
              </w:rPr>
            </w:pPr>
            <w:r w:rsidRPr="00CC4E7E">
              <w:rPr>
                <w:sz w:val="22"/>
              </w:rPr>
              <w:t>Посредством размещения соответствующих сведений на официальном сайте в информационно-телекоммуникационной сети «Интернет».</w:t>
            </w:r>
          </w:p>
        </w:tc>
      </w:tr>
      <w:tr w:rsidR="00EE723D" w:rsidRPr="00CC4E7E" w:rsidTr="000B6E19">
        <w:trPr>
          <w:trHeight w:val="355"/>
        </w:trPr>
        <w:tc>
          <w:tcPr>
            <w:tcW w:w="568" w:type="dxa"/>
          </w:tcPr>
          <w:p w:rsidR="00EE723D" w:rsidRPr="00CC4E7E" w:rsidRDefault="00EE723D" w:rsidP="0047020C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EE723D" w:rsidRPr="00CC4E7E" w:rsidRDefault="00EE723D" w:rsidP="0047020C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Обобщение правоприменительной практики</w:t>
            </w:r>
          </w:p>
        </w:tc>
        <w:tc>
          <w:tcPr>
            <w:tcW w:w="3260" w:type="dxa"/>
          </w:tcPr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Должностные лица отдела охраны окружающей среды департамента охраны </w:t>
            </w:r>
            <w:r w:rsidRPr="00CC4E7E">
              <w:rPr>
                <w:sz w:val="22"/>
              </w:rPr>
              <w:lastRenderedPageBreak/>
              <w:t>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EE723D" w:rsidRPr="00CC4E7E" w:rsidRDefault="00EE723D" w:rsidP="0047020C">
            <w:pPr>
              <w:ind w:firstLine="0"/>
              <w:jc w:val="center"/>
              <w:rPr>
                <w:sz w:val="22"/>
              </w:rPr>
            </w:pPr>
            <w:r w:rsidRPr="00CC4E7E">
              <w:rPr>
                <w:sz w:val="22"/>
              </w:rPr>
              <w:lastRenderedPageBreak/>
              <w:t>1 раз в год</w:t>
            </w:r>
          </w:p>
        </w:tc>
        <w:tc>
          <w:tcPr>
            <w:tcW w:w="2410" w:type="dxa"/>
          </w:tcPr>
          <w:p w:rsidR="00EE723D" w:rsidRPr="00CC4E7E" w:rsidRDefault="00EE723D" w:rsidP="0047020C">
            <w:pPr>
              <w:ind w:firstLine="176"/>
              <w:jc w:val="both"/>
              <w:rPr>
                <w:sz w:val="22"/>
              </w:rPr>
            </w:pPr>
            <w:r w:rsidRPr="00CC4E7E">
              <w:rPr>
                <w:sz w:val="22"/>
              </w:rPr>
              <w:t>Посредством подготовки доклада о правоприменительной практике, содержащего результаты обобщения правоприменительной практики</w:t>
            </w:r>
            <w:r>
              <w:rPr>
                <w:sz w:val="22"/>
              </w:rPr>
              <w:t>.</w:t>
            </w:r>
            <w:r w:rsidRPr="00CC4E7E">
              <w:rPr>
                <w:sz w:val="22"/>
              </w:rPr>
              <w:t xml:space="preserve"> </w:t>
            </w:r>
          </w:p>
        </w:tc>
      </w:tr>
      <w:tr w:rsidR="0047020C" w:rsidRPr="00CC4E7E" w:rsidTr="000B6E19">
        <w:trPr>
          <w:trHeight w:val="355"/>
        </w:trPr>
        <w:tc>
          <w:tcPr>
            <w:tcW w:w="568" w:type="dxa"/>
          </w:tcPr>
          <w:p w:rsidR="0047020C" w:rsidRPr="0047020C" w:rsidRDefault="0047020C" w:rsidP="0047020C">
            <w:pPr>
              <w:ind w:firstLine="0"/>
              <w:jc w:val="center"/>
              <w:rPr>
                <w:b/>
                <w:sz w:val="22"/>
              </w:rPr>
            </w:pPr>
            <w:r w:rsidRPr="0047020C">
              <w:rPr>
                <w:b/>
                <w:sz w:val="22"/>
              </w:rPr>
              <w:t>1</w:t>
            </w:r>
          </w:p>
        </w:tc>
        <w:tc>
          <w:tcPr>
            <w:tcW w:w="1701" w:type="dxa"/>
          </w:tcPr>
          <w:p w:rsidR="0047020C" w:rsidRPr="0047020C" w:rsidRDefault="0047020C" w:rsidP="0047020C">
            <w:pPr>
              <w:ind w:firstLine="0"/>
              <w:jc w:val="center"/>
              <w:rPr>
                <w:b/>
                <w:sz w:val="22"/>
              </w:rPr>
            </w:pPr>
            <w:r w:rsidRPr="0047020C">
              <w:rPr>
                <w:b/>
                <w:sz w:val="22"/>
              </w:rPr>
              <w:t>2</w:t>
            </w:r>
          </w:p>
        </w:tc>
        <w:tc>
          <w:tcPr>
            <w:tcW w:w="3260" w:type="dxa"/>
          </w:tcPr>
          <w:p w:rsidR="0047020C" w:rsidRPr="0047020C" w:rsidRDefault="0047020C" w:rsidP="0047020C">
            <w:pPr>
              <w:ind w:firstLine="317"/>
              <w:jc w:val="center"/>
              <w:rPr>
                <w:b/>
                <w:sz w:val="22"/>
              </w:rPr>
            </w:pPr>
            <w:r w:rsidRPr="0047020C">
              <w:rPr>
                <w:b/>
                <w:sz w:val="22"/>
              </w:rPr>
              <w:t>3</w:t>
            </w:r>
          </w:p>
        </w:tc>
        <w:tc>
          <w:tcPr>
            <w:tcW w:w="1843" w:type="dxa"/>
          </w:tcPr>
          <w:p w:rsidR="0047020C" w:rsidRPr="0047020C" w:rsidRDefault="0047020C" w:rsidP="0047020C">
            <w:pPr>
              <w:ind w:firstLine="0"/>
              <w:jc w:val="center"/>
              <w:rPr>
                <w:b/>
                <w:sz w:val="22"/>
              </w:rPr>
            </w:pPr>
            <w:r w:rsidRPr="0047020C">
              <w:rPr>
                <w:b/>
                <w:sz w:val="22"/>
              </w:rPr>
              <w:t>4</w:t>
            </w:r>
          </w:p>
        </w:tc>
        <w:tc>
          <w:tcPr>
            <w:tcW w:w="2410" w:type="dxa"/>
          </w:tcPr>
          <w:p w:rsidR="0047020C" w:rsidRPr="0047020C" w:rsidRDefault="0047020C" w:rsidP="0047020C">
            <w:pPr>
              <w:ind w:firstLine="176"/>
              <w:jc w:val="center"/>
              <w:rPr>
                <w:b/>
                <w:sz w:val="22"/>
              </w:rPr>
            </w:pPr>
            <w:r w:rsidRPr="0047020C">
              <w:rPr>
                <w:b/>
                <w:sz w:val="22"/>
              </w:rPr>
              <w:t>5</w:t>
            </w:r>
          </w:p>
        </w:tc>
      </w:tr>
      <w:tr w:rsidR="00EE723D" w:rsidRPr="00CC4E7E" w:rsidTr="000B6E19">
        <w:trPr>
          <w:trHeight w:val="616"/>
        </w:trPr>
        <w:tc>
          <w:tcPr>
            <w:tcW w:w="568" w:type="dxa"/>
          </w:tcPr>
          <w:p w:rsidR="00EE723D" w:rsidRPr="00CC4E7E" w:rsidRDefault="00EE723D" w:rsidP="0047020C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EE723D" w:rsidRPr="00CC4E7E" w:rsidRDefault="00EE723D" w:rsidP="0047020C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EE723D" w:rsidRPr="00CC4E7E" w:rsidRDefault="00EE723D" w:rsidP="0047020C">
            <w:pPr>
              <w:ind w:firstLine="0"/>
              <w:jc w:val="center"/>
              <w:rPr>
                <w:sz w:val="22"/>
              </w:rPr>
            </w:pPr>
            <w:r w:rsidRPr="00CC4E7E">
              <w:rPr>
                <w:sz w:val="22"/>
              </w:rPr>
              <w:t>При наступлении обстоятельств в течении года</w:t>
            </w:r>
          </w:p>
        </w:tc>
        <w:tc>
          <w:tcPr>
            <w:tcW w:w="2410" w:type="dxa"/>
          </w:tcPr>
          <w:p w:rsidR="00EE723D" w:rsidRPr="00CC4E7E" w:rsidRDefault="00EE723D" w:rsidP="0047020C">
            <w:pPr>
              <w:ind w:firstLine="176"/>
              <w:rPr>
                <w:sz w:val="22"/>
              </w:rPr>
            </w:pPr>
            <w:r w:rsidRPr="00CC4E7E">
              <w:rPr>
                <w:sz w:val="22"/>
              </w:rPr>
              <w:t>Посредством объявления контролируемому лицу предостережения о недопустимости нарушения обязательных требований</w:t>
            </w:r>
            <w:r>
              <w:rPr>
                <w:sz w:val="22"/>
              </w:rPr>
              <w:t>.</w:t>
            </w:r>
          </w:p>
        </w:tc>
      </w:tr>
      <w:tr w:rsidR="00EE723D" w:rsidRPr="00CC4E7E" w:rsidTr="000B6E19">
        <w:trPr>
          <w:trHeight w:val="2755"/>
        </w:trPr>
        <w:tc>
          <w:tcPr>
            <w:tcW w:w="568" w:type="dxa"/>
          </w:tcPr>
          <w:p w:rsidR="00EE723D" w:rsidRPr="00CC4E7E" w:rsidRDefault="00EE723D" w:rsidP="0047020C">
            <w:pPr>
              <w:ind w:firstLine="33"/>
              <w:rPr>
                <w:sz w:val="22"/>
              </w:rPr>
            </w:pPr>
            <w:r w:rsidRPr="00CC4E7E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EE723D" w:rsidRPr="00CC4E7E" w:rsidRDefault="00EE723D" w:rsidP="0047020C">
            <w:pPr>
              <w:ind w:firstLine="0"/>
              <w:rPr>
                <w:sz w:val="22"/>
              </w:rPr>
            </w:pPr>
            <w:r w:rsidRPr="00CC4E7E">
              <w:rPr>
                <w:sz w:val="22"/>
              </w:rPr>
              <w:t>Консультирование</w:t>
            </w:r>
          </w:p>
        </w:tc>
        <w:tc>
          <w:tcPr>
            <w:tcW w:w="3260" w:type="dxa"/>
          </w:tcPr>
          <w:p w:rsidR="00EE723D" w:rsidRPr="00CC4E7E" w:rsidRDefault="00EE723D" w:rsidP="0047020C">
            <w:pPr>
              <w:ind w:firstLine="317"/>
              <w:rPr>
                <w:sz w:val="22"/>
              </w:rPr>
            </w:pPr>
            <w:r w:rsidRPr="00CC4E7E">
              <w:rPr>
                <w:sz w:val="22"/>
              </w:rPr>
              <w:t>Министр природных ресурсов, лесного хозяйства и экологии Новгородской области;</w:t>
            </w:r>
          </w:p>
          <w:p w:rsidR="00EE723D" w:rsidRPr="00CC4E7E" w:rsidRDefault="00EE723D" w:rsidP="0047020C">
            <w:pPr>
              <w:ind w:firstLine="317"/>
              <w:rPr>
                <w:sz w:val="22"/>
              </w:rPr>
            </w:pPr>
            <w:r w:rsidRPr="00CC4E7E">
              <w:rPr>
                <w:sz w:val="22"/>
              </w:rPr>
              <w:t xml:space="preserve"> 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EE723D" w:rsidRPr="00CC4E7E" w:rsidRDefault="00EE723D" w:rsidP="0047020C">
            <w:pPr>
              <w:ind w:firstLine="317"/>
              <w:rPr>
                <w:sz w:val="22"/>
              </w:rPr>
            </w:pPr>
            <w:r w:rsidRPr="00CC4E7E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EE723D" w:rsidRPr="00CC4E7E" w:rsidRDefault="00EE723D" w:rsidP="0047020C">
            <w:pPr>
              <w:ind w:firstLine="33"/>
              <w:jc w:val="center"/>
              <w:rPr>
                <w:sz w:val="22"/>
              </w:rPr>
            </w:pPr>
            <w:r w:rsidRPr="00CC4E7E">
              <w:rPr>
                <w:sz w:val="22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410" w:type="dxa"/>
          </w:tcPr>
          <w:p w:rsidR="00EE723D" w:rsidRPr="00CC4E7E" w:rsidRDefault="00EE723D" w:rsidP="0047020C">
            <w:pPr>
              <w:ind w:firstLine="176"/>
              <w:rPr>
                <w:sz w:val="22"/>
              </w:rPr>
            </w:pPr>
            <w:r w:rsidRPr="00CC4E7E">
              <w:rPr>
                <w:sz w:val="22"/>
              </w:rPr>
              <w:t>Посредством видео-конференц- связи, по телефону, на личном приеме, письменно по запросу контролируемых лиц, в ходе проведения профилактического мероприятия, контрольно</w:t>
            </w:r>
            <w:r w:rsidR="009757E3">
              <w:rPr>
                <w:sz w:val="22"/>
              </w:rPr>
              <w:t>го</w:t>
            </w:r>
            <w:r w:rsidRPr="00CC4E7E">
              <w:rPr>
                <w:sz w:val="22"/>
              </w:rPr>
              <w:t xml:space="preserve"> (</w:t>
            </w:r>
            <w:proofErr w:type="gramStart"/>
            <w:r w:rsidRPr="00CC4E7E">
              <w:rPr>
                <w:sz w:val="22"/>
              </w:rPr>
              <w:t>надзорного )</w:t>
            </w:r>
            <w:proofErr w:type="gramEnd"/>
            <w:r w:rsidRPr="00CC4E7E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.</w:t>
            </w:r>
          </w:p>
        </w:tc>
      </w:tr>
      <w:tr w:rsidR="00EE723D" w:rsidRPr="00CC4E7E" w:rsidTr="000B6E19">
        <w:trPr>
          <w:trHeight w:val="986"/>
        </w:trPr>
        <w:tc>
          <w:tcPr>
            <w:tcW w:w="568" w:type="dxa"/>
          </w:tcPr>
          <w:p w:rsidR="00EE723D" w:rsidRPr="00CC4E7E" w:rsidRDefault="00EE723D" w:rsidP="0047020C">
            <w:pPr>
              <w:ind w:firstLine="33"/>
              <w:rPr>
                <w:sz w:val="22"/>
              </w:rPr>
            </w:pPr>
            <w:r w:rsidRPr="00CC4E7E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EE723D" w:rsidRPr="00CC4E7E" w:rsidRDefault="00EE723D" w:rsidP="0047020C">
            <w:pPr>
              <w:ind w:firstLine="34"/>
              <w:rPr>
                <w:sz w:val="22"/>
              </w:rPr>
            </w:pPr>
            <w:r w:rsidRPr="00CC4E7E">
              <w:rPr>
                <w:sz w:val="22"/>
              </w:rPr>
              <w:t>Профилактический визит</w:t>
            </w:r>
          </w:p>
        </w:tc>
        <w:tc>
          <w:tcPr>
            <w:tcW w:w="3260" w:type="dxa"/>
          </w:tcPr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</w:t>
            </w:r>
            <w:r w:rsidRPr="00CC4E7E">
              <w:rPr>
                <w:sz w:val="22"/>
              </w:rPr>
              <w:lastRenderedPageBreak/>
              <w:t xml:space="preserve">окружающей среды и выдачи разрешительных документов, министерства; </w:t>
            </w:r>
          </w:p>
          <w:p w:rsidR="00EE723D" w:rsidRPr="00CC4E7E" w:rsidRDefault="00EE723D" w:rsidP="0047020C">
            <w:pPr>
              <w:ind w:firstLine="317"/>
              <w:jc w:val="both"/>
              <w:rPr>
                <w:sz w:val="22"/>
              </w:rPr>
            </w:pPr>
            <w:r w:rsidRPr="00CC4E7E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EE723D" w:rsidRPr="00CC4E7E" w:rsidRDefault="00EE723D" w:rsidP="0047020C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EE723D" w:rsidRPr="00CC4E7E" w:rsidRDefault="00EE723D" w:rsidP="0047020C">
            <w:pPr>
              <w:ind w:firstLine="176"/>
              <w:rPr>
                <w:sz w:val="22"/>
              </w:rPr>
            </w:pPr>
            <w:r w:rsidRPr="00CC4E7E">
              <w:rPr>
                <w:sz w:val="22"/>
              </w:rPr>
              <w:t>Посредством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</w:tr>
    </w:tbl>
    <w:p w:rsidR="00EE723D" w:rsidRPr="006B1AFD" w:rsidRDefault="00EE723D" w:rsidP="00EE723D">
      <w:pPr>
        <w:pStyle w:val="a4"/>
        <w:ind w:left="1080" w:firstLine="0"/>
        <w:rPr>
          <w:rFonts w:eastAsia="Times New Roman"/>
          <w:b/>
          <w:szCs w:val="28"/>
          <w:lang w:eastAsia="ru-RU"/>
        </w:rPr>
      </w:pPr>
    </w:p>
    <w:p w:rsidR="00EE723D" w:rsidRPr="00DD1D2D" w:rsidRDefault="00EE723D" w:rsidP="0047020C">
      <w:pPr>
        <w:spacing w:line="240" w:lineRule="exact"/>
        <w:ind w:left="709" w:firstLine="0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>
        <w:rPr>
          <w:rFonts w:eastAsia="Times New Roman"/>
          <w:b/>
          <w:color w:val="000000" w:themeColor="text1"/>
          <w:szCs w:val="28"/>
          <w:lang w:val="en-US" w:eastAsia="ru-RU"/>
        </w:rPr>
        <w:t>IV</w:t>
      </w:r>
      <w:r>
        <w:rPr>
          <w:rFonts w:eastAsia="Times New Roman"/>
          <w:b/>
          <w:color w:val="000000" w:themeColor="text1"/>
          <w:szCs w:val="28"/>
          <w:lang w:eastAsia="ru-RU"/>
        </w:rPr>
        <w:t>.</w:t>
      </w:r>
      <w:r w:rsidRPr="00DD1D2D">
        <w:rPr>
          <w:rFonts w:eastAsia="Times New Roman"/>
          <w:b/>
          <w:color w:val="000000" w:themeColor="text1"/>
          <w:szCs w:val="28"/>
          <w:lang w:eastAsia="ru-RU"/>
        </w:rPr>
        <w:t xml:space="preserve"> Показатели результативности и эффективности программы профилактики</w:t>
      </w:r>
    </w:p>
    <w:p w:rsidR="00EE723D" w:rsidRPr="003A1440" w:rsidRDefault="00EE723D" w:rsidP="00EE723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1440">
        <w:rPr>
          <w:color w:val="auto"/>
          <w:sz w:val="28"/>
          <w:szCs w:val="28"/>
        </w:rPr>
        <w:t xml:space="preserve">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подконтрольных субъектов-20%. </w:t>
      </w:r>
    </w:p>
    <w:p w:rsidR="00EE723D" w:rsidRPr="003A1440" w:rsidRDefault="00EE723D" w:rsidP="00EE723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1440">
        <w:rPr>
          <w:color w:val="auto"/>
          <w:sz w:val="28"/>
          <w:szCs w:val="28"/>
        </w:rPr>
        <w:t xml:space="preserve">Показатель рассчитывается как процентное соотношение количества нарушений, выявленных в ходе проведения контрольных (надзорных) мероприятий, к общему количеству проведенных контрольных (надзорных) мероприятий. </w:t>
      </w:r>
    </w:p>
    <w:p w:rsidR="00EE723D" w:rsidRPr="003A1440" w:rsidRDefault="00EE723D" w:rsidP="00EE723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1440">
        <w:rPr>
          <w:color w:val="auto"/>
          <w:sz w:val="28"/>
          <w:szCs w:val="28"/>
        </w:rPr>
        <w:t xml:space="preserve">Доля профилактических мероприятий в объеме контрольных (надзорных) мероприятий - 66 %. </w:t>
      </w:r>
    </w:p>
    <w:p w:rsidR="00EE723D" w:rsidRPr="0047020C" w:rsidRDefault="00EE723D" w:rsidP="00EE723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1440">
        <w:rPr>
          <w:color w:val="auto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(надзорных) мероприятий.</w:t>
      </w:r>
      <w:r w:rsidRPr="0047020C">
        <w:rPr>
          <w:color w:val="auto"/>
          <w:sz w:val="28"/>
          <w:szCs w:val="28"/>
        </w:rPr>
        <w:t xml:space="preserve"> </w:t>
      </w:r>
    </w:p>
    <w:sectPr w:rsidR="00EE723D" w:rsidRPr="0047020C" w:rsidSect="0047020C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D1D" w:rsidRDefault="00187D1D" w:rsidP="00FA159B">
      <w:pPr>
        <w:spacing w:line="240" w:lineRule="auto"/>
      </w:pPr>
      <w:r>
        <w:separator/>
      </w:r>
    </w:p>
  </w:endnote>
  <w:endnote w:type="continuationSeparator" w:id="0">
    <w:p w:rsidR="00187D1D" w:rsidRDefault="00187D1D" w:rsidP="00FA1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D1D" w:rsidRDefault="00187D1D" w:rsidP="00FA159B">
      <w:pPr>
        <w:spacing w:line="240" w:lineRule="auto"/>
      </w:pPr>
      <w:r>
        <w:separator/>
      </w:r>
    </w:p>
  </w:footnote>
  <w:footnote w:type="continuationSeparator" w:id="0">
    <w:p w:rsidR="00187D1D" w:rsidRDefault="00187D1D" w:rsidP="00FA1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596380"/>
      <w:docPartObj>
        <w:docPartGallery w:val="Page Numbers (Top of Page)"/>
        <w:docPartUnique/>
      </w:docPartObj>
    </w:sdtPr>
    <w:sdtEndPr/>
    <w:sdtContent>
      <w:p w:rsidR="000B6E19" w:rsidRDefault="006A0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D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6E19" w:rsidRDefault="000B6E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1D4E"/>
    <w:multiLevelType w:val="hybridMultilevel"/>
    <w:tmpl w:val="5BD0A700"/>
    <w:lvl w:ilvl="0" w:tplc="EFD8D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52059"/>
    <w:multiLevelType w:val="hybridMultilevel"/>
    <w:tmpl w:val="91F4EB12"/>
    <w:lvl w:ilvl="0" w:tplc="B1767A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A42492"/>
    <w:multiLevelType w:val="hybridMultilevel"/>
    <w:tmpl w:val="D1903098"/>
    <w:lvl w:ilvl="0" w:tplc="DEBC8D00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DD497B"/>
    <w:multiLevelType w:val="hybridMultilevel"/>
    <w:tmpl w:val="121641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601D"/>
    <w:multiLevelType w:val="hybridMultilevel"/>
    <w:tmpl w:val="DAEE8B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B46AC"/>
    <w:multiLevelType w:val="hybridMultilevel"/>
    <w:tmpl w:val="25C6890C"/>
    <w:lvl w:ilvl="0" w:tplc="4EC2F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937D66"/>
    <w:multiLevelType w:val="hybridMultilevel"/>
    <w:tmpl w:val="59160C32"/>
    <w:lvl w:ilvl="0" w:tplc="E26039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B465E0"/>
    <w:multiLevelType w:val="hybridMultilevel"/>
    <w:tmpl w:val="B5A610D6"/>
    <w:lvl w:ilvl="0" w:tplc="5F68929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3D4952C3"/>
    <w:multiLevelType w:val="hybridMultilevel"/>
    <w:tmpl w:val="A64AEDC4"/>
    <w:lvl w:ilvl="0" w:tplc="66288F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145249B"/>
    <w:multiLevelType w:val="hybridMultilevel"/>
    <w:tmpl w:val="7BE2ED7A"/>
    <w:lvl w:ilvl="0" w:tplc="C1D6A6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7E0E44"/>
    <w:multiLevelType w:val="hybridMultilevel"/>
    <w:tmpl w:val="01C66CC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A36DB1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2" w15:restartNumberingAfterBreak="0">
    <w:nsid w:val="4C116F5C"/>
    <w:multiLevelType w:val="hybridMultilevel"/>
    <w:tmpl w:val="B67C61D8"/>
    <w:lvl w:ilvl="0" w:tplc="8C1C74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CA92BC0"/>
    <w:multiLevelType w:val="multilevel"/>
    <w:tmpl w:val="82AC9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FED0E86"/>
    <w:multiLevelType w:val="hybridMultilevel"/>
    <w:tmpl w:val="111A5330"/>
    <w:lvl w:ilvl="0" w:tplc="5E2E619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9456D83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6" w15:restartNumberingAfterBreak="0">
    <w:nsid w:val="62A233F3"/>
    <w:multiLevelType w:val="hybridMultilevel"/>
    <w:tmpl w:val="EA008F5E"/>
    <w:lvl w:ilvl="0" w:tplc="C40CB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5C21830"/>
    <w:multiLevelType w:val="hybridMultilevel"/>
    <w:tmpl w:val="88B0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82EDC"/>
    <w:multiLevelType w:val="hybridMultilevel"/>
    <w:tmpl w:val="9934F57E"/>
    <w:lvl w:ilvl="0" w:tplc="49B2CA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B4530E"/>
    <w:multiLevelType w:val="hybridMultilevel"/>
    <w:tmpl w:val="7E32C530"/>
    <w:lvl w:ilvl="0" w:tplc="D1BE104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3A49F7"/>
    <w:multiLevelType w:val="hybridMultilevel"/>
    <w:tmpl w:val="46C439BA"/>
    <w:lvl w:ilvl="0" w:tplc="CB6C8D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1"/>
  </w:num>
  <w:num w:numId="5">
    <w:abstractNumId w:val="6"/>
  </w:num>
  <w:num w:numId="6">
    <w:abstractNumId w:val="8"/>
  </w:num>
  <w:num w:numId="7">
    <w:abstractNumId w:val="14"/>
  </w:num>
  <w:num w:numId="8">
    <w:abstractNumId w:val="12"/>
  </w:num>
  <w:num w:numId="9">
    <w:abstractNumId w:val="16"/>
  </w:num>
  <w:num w:numId="10">
    <w:abstractNumId w:val="13"/>
  </w:num>
  <w:num w:numId="11">
    <w:abstractNumId w:val="5"/>
  </w:num>
  <w:num w:numId="12">
    <w:abstractNumId w:val="4"/>
  </w:num>
  <w:num w:numId="13">
    <w:abstractNumId w:val="18"/>
  </w:num>
  <w:num w:numId="14">
    <w:abstractNumId w:val="3"/>
  </w:num>
  <w:num w:numId="15">
    <w:abstractNumId w:val="17"/>
  </w:num>
  <w:num w:numId="16">
    <w:abstractNumId w:val="20"/>
  </w:num>
  <w:num w:numId="17">
    <w:abstractNumId w:val="7"/>
  </w:num>
  <w:num w:numId="18">
    <w:abstractNumId w:val="0"/>
  </w:num>
  <w:num w:numId="19">
    <w:abstractNumId w:val="2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43"/>
    <w:rsid w:val="00000D63"/>
    <w:rsid w:val="00021374"/>
    <w:rsid w:val="000357C8"/>
    <w:rsid w:val="000655CB"/>
    <w:rsid w:val="000B6E19"/>
    <w:rsid w:val="000D1AFA"/>
    <w:rsid w:val="000E1EB8"/>
    <w:rsid w:val="000E5433"/>
    <w:rsid w:val="001337B1"/>
    <w:rsid w:val="00187D1D"/>
    <w:rsid w:val="001933E6"/>
    <w:rsid w:val="00195D36"/>
    <w:rsid w:val="001A59E8"/>
    <w:rsid w:val="001B3C0D"/>
    <w:rsid w:val="001C03FF"/>
    <w:rsid w:val="0023733C"/>
    <w:rsid w:val="0023780E"/>
    <w:rsid w:val="002524B1"/>
    <w:rsid w:val="00291B78"/>
    <w:rsid w:val="002C1E46"/>
    <w:rsid w:val="002C2B8A"/>
    <w:rsid w:val="002E740D"/>
    <w:rsid w:val="002F3A6F"/>
    <w:rsid w:val="00301417"/>
    <w:rsid w:val="00334033"/>
    <w:rsid w:val="00357FB3"/>
    <w:rsid w:val="00363A31"/>
    <w:rsid w:val="00367D1F"/>
    <w:rsid w:val="003A1440"/>
    <w:rsid w:val="003A21F5"/>
    <w:rsid w:val="003C445C"/>
    <w:rsid w:val="003D4D81"/>
    <w:rsid w:val="004003CF"/>
    <w:rsid w:val="004053E9"/>
    <w:rsid w:val="00417C6D"/>
    <w:rsid w:val="00435BD6"/>
    <w:rsid w:val="00447282"/>
    <w:rsid w:val="0047020C"/>
    <w:rsid w:val="004769FF"/>
    <w:rsid w:val="004D5F06"/>
    <w:rsid w:val="004E0276"/>
    <w:rsid w:val="004F4727"/>
    <w:rsid w:val="005157E4"/>
    <w:rsid w:val="00523F14"/>
    <w:rsid w:val="00530EF5"/>
    <w:rsid w:val="00541F92"/>
    <w:rsid w:val="00566C20"/>
    <w:rsid w:val="005A1036"/>
    <w:rsid w:val="006039CF"/>
    <w:rsid w:val="00612D9B"/>
    <w:rsid w:val="00640188"/>
    <w:rsid w:val="00665F1B"/>
    <w:rsid w:val="00687F49"/>
    <w:rsid w:val="006A03C9"/>
    <w:rsid w:val="006A6786"/>
    <w:rsid w:val="006B1AFD"/>
    <w:rsid w:val="006C4D84"/>
    <w:rsid w:val="007465FA"/>
    <w:rsid w:val="007D5613"/>
    <w:rsid w:val="00827EDF"/>
    <w:rsid w:val="00835F8B"/>
    <w:rsid w:val="00864A88"/>
    <w:rsid w:val="00897DEA"/>
    <w:rsid w:val="008B6125"/>
    <w:rsid w:val="008D5192"/>
    <w:rsid w:val="009032BC"/>
    <w:rsid w:val="00903392"/>
    <w:rsid w:val="00936E6C"/>
    <w:rsid w:val="00966FED"/>
    <w:rsid w:val="009757E3"/>
    <w:rsid w:val="00993147"/>
    <w:rsid w:val="009A57C7"/>
    <w:rsid w:val="009C1826"/>
    <w:rsid w:val="009C407D"/>
    <w:rsid w:val="009E727B"/>
    <w:rsid w:val="00A01203"/>
    <w:rsid w:val="00A01727"/>
    <w:rsid w:val="00A02620"/>
    <w:rsid w:val="00A36138"/>
    <w:rsid w:val="00A75FFF"/>
    <w:rsid w:val="00B275F9"/>
    <w:rsid w:val="00B46BF8"/>
    <w:rsid w:val="00B62985"/>
    <w:rsid w:val="00BB2BF1"/>
    <w:rsid w:val="00BD5DC4"/>
    <w:rsid w:val="00BE3BCC"/>
    <w:rsid w:val="00BF65CE"/>
    <w:rsid w:val="00C15F98"/>
    <w:rsid w:val="00C3773E"/>
    <w:rsid w:val="00C43B96"/>
    <w:rsid w:val="00C46DAF"/>
    <w:rsid w:val="00C53205"/>
    <w:rsid w:val="00C6477F"/>
    <w:rsid w:val="00C661A3"/>
    <w:rsid w:val="00C75771"/>
    <w:rsid w:val="00CA13A1"/>
    <w:rsid w:val="00CA5AE8"/>
    <w:rsid w:val="00CC4E7E"/>
    <w:rsid w:val="00D07310"/>
    <w:rsid w:val="00D201B5"/>
    <w:rsid w:val="00D257E8"/>
    <w:rsid w:val="00D426EC"/>
    <w:rsid w:val="00D42DDA"/>
    <w:rsid w:val="00D9550C"/>
    <w:rsid w:val="00D955D8"/>
    <w:rsid w:val="00DB532A"/>
    <w:rsid w:val="00DC40AE"/>
    <w:rsid w:val="00DD1D2D"/>
    <w:rsid w:val="00DF07D9"/>
    <w:rsid w:val="00E07591"/>
    <w:rsid w:val="00E114F9"/>
    <w:rsid w:val="00E16118"/>
    <w:rsid w:val="00EE723D"/>
    <w:rsid w:val="00EF44A0"/>
    <w:rsid w:val="00EF6043"/>
    <w:rsid w:val="00F00D63"/>
    <w:rsid w:val="00F47560"/>
    <w:rsid w:val="00F52D06"/>
    <w:rsid w:val="00F600D6"/>
    <w:rsid w:val="00F927A3"/>
    <w:rsid w:val="00F940D5"/>
    <w:rsid w:val="00FA159B"/>
    <w:rsid w:val="00FD32D5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753B0-6EFC-4C02-9757-D7FB1957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43"/>
    <w:pPr>
      <w:spacing w:after="0" w:line="276" w:lineRule="auto"/>
      <w:ind w:firstLine="709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D1D2D"/>
    <w:pPr>
      <w:keepNext/>
      <w:keepLines/>
      <w:spacing w:before="200" w:line="259" w:lineRule="auto"/>
      <w:ind w:firstLine="0"/>
      <w:outlineLvl w:val="2"/>
    </w:pPr>
    <w:rPr>
      <w:rFonts w:ascii="Cambria" w:eastAsia="Times New Roman" w:hAnsi="Cambria"/>
      <w:b/>
      <w:bCs/>
      <w:color w:val="4F81B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EF60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34"/>
    <w:qFormat/>
    <w:rsid w:val="00BE3BCC"/>
    <w:pPr>
      <w:ind w:left="720"/>
      <w:contextualSpacing/>
    </w:pPr>
  </w:style>
  <w:style w:type="paragraph" w:customStyle="1" w:styleId="Default">
    <w:name w:val="Default"/>
    <w:rsid w:val="00E11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159B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59B"/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B27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9C1826"/>
    <w:rPr>
      <w:rFonts w:ascii="Times New Roman" w:hAnsi="Times New Roman" w:cs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56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qFormat/>
    <w:rsid w:val="001933E6"/>
    <w:rPr>
      <w:rFonts w:cs="Times New Roman"/>
    </w:rPr>
  </w:style>
  <w:style w:type="paragraph" w:styleId="aa">
    <w:name w:val="Normal (Web)"/>
    <w:basedOn w:val="a"/>
    <w:uiPriority w:val="99"/>
    <w:rsid w:val="001933E6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1D2D"/>
    <w:rPr>
      <w:rFonts w:ascii="Cambria" w:eastAsia="Times New Roman" w:hAnsi="Cambria" w:cs="Times New Roman"/>
      <w:b/>
      <w:bCs/>
      <w:color w:val="4F81BD"/>
    </w:rPr>
  </w:style>
  <w:style w:type="paragraph" w:customStyle="1" w:styleId="information-text">
    <w:name w:val="information-text"/>
    <w:basedOn w:val="a"/>
    <w:rsid w:val="00DD1D2D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E723D"/>
    <w:rPr>
      <w:b/>
      <w:bCs/>
    </w:rPr>
  </w:style>
  <w:style w:type="paragraph" w:customStyle="1" w:styleId="ac">
    <w:name w:val="Прижатый влево"/>
    <w:basedOn w:val="a"/>
    <w:next w:val="a"/>
    <w:rsid w:val="00EE723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searchresult">
    <w:name w:val="search_result"/>
    <w:basedOn w:val="a0"/>
    <w:rsid w:val="0054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F01A-78FC-44F4-AE29-12FA2DF4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6173</TotalTime>
  <Pages>12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Анна Александровна</dc:creator>
  <cp:keywords/>
  <dc:description/>
  <cp:lastModifiedBy>1111</cp:lastModifiedBy>
  <cp:revision>54</cp:revision>
  <dcterms:created xsi:type="dcterms:W3CDTF">2021-09-20T13:02:00Z</dcterms:created>
  <dcterms:modified xsi:type="dcterms:W3CDTF">2023-09-26T11:32:00Z</dcterms:modified>
</cp:coreProperties>
</file>