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:rsidR="0050154A" w:rsidRPr="00B61837" w:rsidRDefault="0050154A" w:rsidP="0050154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к приказу министерства</w:t>
      </w:r>
    </w:p>
    <w:p w:rsidR="0050154A" w:rsidRPr="00B61837" w:rsidRDefault="0050154A" w:rsidP="0050154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природных ресурсов, лесного хозяйства</w:t>
      </w:r>
    </w:p>
    <w:p w:rsidR="0050154A" w:rsidRPr="00B61837" w:rsidRDefault="0050154A" w:rsidP="0050154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и экологии Новгородской области</w:t>
      </w:r>
    </w:p>
    <w:p w:rsidR="0050154A" w:rsidRPr="00B61837" w:rsidRDefault="0050154A" w:rsidP="0050154A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t>«29» января 2018 года</w:t>
      </w:r>
      <w:r w:rsidR="00471B32" w:rsidRPr="00B61837">
        <w:rPr>
          <w:rFonts w:ascii="Times New Roman" w:eastAsia="Calibri" w:hAnsi="Times New Roman" w:cs="Times New Roman"/>
          <w:sz w:val="18"/>
          <w:szCs w:val="18"/>
        </w:rPr>
        <w:t xml:space="preserve"> №143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ПРИРОДНЫХ РЕСУРСОВ,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ЛЕСНОГО ХОЗЯЙСТВА И ЭКОЛОГИИ 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НОВГОРОДСКОЙ ОБЛАСТИ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Воскресенский бульвар, д.13 «а», </w:t>
      </w:r>
      <w:r w:rsidRPr="00B6183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Великий Новгород, Россия, 173002</w:t>
      </w: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B61837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тел. (8162)77-04-52, факс (8162)77-51-69, 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8" w:history="1"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leskom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nov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51A2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органа государственного контроля (надзора)</w:t>
      </w:r>
    </w:p>
    <w:p w:rsidR="002F27CA" w:rsidRPr="00B61837" w:rsidRDefault="002F27CA" w:rsidP="005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при осуществлении регионального государственного экологического надзора при осуществлении хозяйственной и (или) иной деятельности с </w:t>
      </w:r>
      <w:r w:rsidR="00D40853"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спользованием объектов, подлежащих государственному экологическому надзору, за исключением объектов подлежащих федеральному государственному экологическому надзору</w:t>
      </w:r>
      <w:r w:rsidR="002F27CA"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0853" w:rsidRPr="00B61837" w:rsidRDefault="00D40853" w:rsidP="00501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проверочный лист (список контрольных вопросов)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категорий», подлежащих региональному государственному экологическому надзору. 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 (список контрольных вопросов) содержит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юридического лица, фамилия, имя, отчество (при наличии) индивидуального предпринимателя (ИНН)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Реквизиты приказа</w:t>
      </w:r>
      <w:r w:rsidR="002F27C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руководителя, заместителя руководителя 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природных ресурсов, лесного хозяйства и экологии Новгородской области о проведении проверки __________________________________________________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Должность, фамилия и инициалы должностного лица министерства природных ресурсов, лесного хозяйства и экологии Новгородской области, проводящего плановую проверку</w:t>
      </w:r>
      <w:r w:rsidR="004F5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заполняющего проверочный лист 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0154A" w:rsidRPr="00B61837" w:rsidRDefault="004551A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54A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32" w:rsidRPr="00B61837" w:rsidRDefault="00471B32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CA" w:rsidRPr="00B61837" w:rsidRDefault="002F27CA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37" w:rsidRPr="00B61837" w:rsidRDefault="00032337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37" w:rsidRPr="00B61837" w:rsidRDefault="00032337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37" w:rsidRPr="00B61837" w:rsidRDefault="00032337" w:rsidP="0050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11"/>
        <w:gridCol w:w="3404"/>
        <w:gridCol w:w="567"/>
        <w:gridCol w:w="567"/>
        <w:gridCol w:w="992"/>
      </w:tblGrid>
      <w:tr w:rsidR="0050154A" w:rsidRPr="00B61837" w:rsidTr="000C4E2E">
        <w:trPr>
          <w:cantSplit/>
          <w:trHeight w:val="272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ind w:left="-98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11" w:type="dxa"/>
            <w:vMerge w:val="restart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50154A" w:rsidRPr="00B61837" w:rsidTr="000C4E2E">
        <w:trPr>
          <w:trHeight w:val="369"/>
        </w:trPr>
        <w:tc>
          <w:tcPr>
            <w:tcW w:w="535" w:type="dxa"/>
            <w:vMerge/>
            <w:shd w:val="clear" w:color="auto" w:fill="auto"/>
          </w:tcPr>
          <w:p w:rsidR="0050154A" w:rsidRPr="00B61837" w:rsidRDefault="0050154A" w:rsidP="0050154A">
            <w:pPr>
              <w:spacing w:after="0"/>
              <w:ind w:left="-98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1" w:type="dxa"/>
            <w:vMerge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54A" w:rsidRPr="00B61837" w:rsidRDefault="0050154A" w:rsidP="0050154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50154A" w:rsidRPr="00B61837" w:rsidTr="000C4E2E">
        <w:trPr>
          <w:trHeight w:val="2526"/>
        </w:trPr>
        <w:tc>
          <w:tcPr>
            <w:tcW w:w="535" w:type="dxa"/>
          </w:tcPr>
          <w:p w:rsidR="0050154A" w:rsidRPr="00B61837" w:rsidRDefault="0050154A" w:rsidP="0050154A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50154A" w:rsidRPr="00B61837" w:rsidRDefault="0050154A" w:rsidP="0050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ли требования о постановке на государственный учет объектов, оказывающих негативное воздействие на окружающую среду и актуализации сведений о таких объектах.</w:t>
            </w:r>
          </w:p>
        </w:tc>
        <w:tc>
          <w:tcPr>
            <w:tcW w:w="3404" w:type="dxa"/>
          </w:tcPr>
          <w:p w:rsidR="0050154A" w:rsidRPr="00B61837" w:rsidRDefault="0050154A" w:rsidP="0050154A">
            <w:pPr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1, 2, 6, 7 статьи 69.2</w:t>
            </w: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10.01.2002 №7-ФЗ «Об охране окружающей среды».</w:t>
            </w:r>
          </w:p>
          <w:p w:rsidR="0050154A" w:rsidRPr="00B61837" w:rsidRDefault="0050154A" w:rsidP="00220FE8">
            <w:pPr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22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создания и ведения государственного реестра объектов, оказывающих негативное воздействие на окружающую среду (постановление Правительства Российской Федерации от 23.06.2016 №572).</w:t>
            </w:r>
          </w:p>
        </w:tc>
        <w:tc>
          <w:tcPr>
            <w:tcW w:w="567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4A" w:rsidRPr="00B61837" w:rsidTr="000C4E2E">
        <w:trPr>
          <w:trHeight w:val="2080"/>
        </w:trPr>
        <w:tc>
          <w:tcPr>
            <w:tcW w:w="535" w:type="dxa"/>
          </w:tcPr>
          <w:p w:rsidR="0050154A" w:rsidRPr="00B61837" w:rsidRDefault="00471B32" w:rsidP="0050154A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50154A" w:rsidRPr="00B61837" w:rsidRDefault="0050154A" w:rsidP="0050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ли руководитель организации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 подготовку в области охраны окружающей среды и экологической безопасности.</w:t>
            </w:r>
          </w:p>
        </w:tc>
        <w:tc>
          <w:tcPr>
            <w:tcW w:w="3404" w:type="dxa"/>
          </w:tcPr>
          <w:p w:rsidR="0050154A" w:rsidRPr="00B61837" w:rsidRDefault="0050154A" w:rsidP="0050154A">
            <w:pPr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статьи 73 Федерального закона от 10.01.2002 №7-ФЗ «Об охране окружающей среды».</w:t>
            </w:r>
          </w:p>
        </w:tc>
        <w:tc>
          <w:tcPr>
            <w:tcW w:w="567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154A" w:rsidRPr="00B61837" w:rsidRDefault="0050154A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0C4E2E">
        <w:trPr>
          <w:trHeight w:val="326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C1CBF" w:rsidRPr="00B61837" w:rsidRDefault="00211107" w:rsidP="0050154A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</w:tcPr>
          <w:p w:rsidR="00DC1CBF" w:rsidRPr="00B61837" w:rsidRDefault="00DC1CBF" w:rsidP="00D1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разработанная и утвержденная (в соответствии с требованиями определенными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на окружающую среду) программа производственного экологического контроля со сведениями об осуществлении производственного контроля в области</w:t>
            </w:r>
            <w:r w:rsidR="00211107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обращения с отходами</w:t>
            </w:r>
            <w:r w:rsidR="00954A71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211107" w:rsidRPr="00B61837" w:rsidRDefault="00211107" w:rsidP="0021110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Статья 26 Федерального закона от 24.06.1998 №89-ФЗ «Об отходах производства и потребления».</w:t>
            </w:r>
          </w:p>
          <w:p w:rsidR="00DC1CBF" w:rsidRPr="00B61837" w:rsidRDefault="00DC1CBF" w:rsidP="0050154A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2-4 статьи 67 Федерального закона от 10.01.2002 №7-ФЗ «Об охране окружающей среды».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CBF" w:rsidRPr="00B61837" w:rsidRDefault="00DC1CBF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1CBF" w:rsidRPr="00B61837" w:rsidRDefault="00DC1CBF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CBF" w:rsidRPr="00B61837" w:rsidRDefault="00DC1CBF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07" w:rsidRPr="00B61837" w:rsidTr="000C4E2E">
        <w:trPr>
          <w:trHeight w:val="33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11107" w:rsidRPr="00B61837" w:rsidRDefault="00211107" w:rsidP="0050154A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</w:tcPr>
          <w:p w:rsidR="00211107" w:rsidRPr="00B61837" w:rsidRDefault="00211107" w:rsidP="00D1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разработанная и утвержденная (в соответствии с требованиями определенными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на окружающую среду) программа производственного экологического контроля со сведениями об осуществлении производственного контроля в области охраны атмосферного воздуха. 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211107" w:rsidRPr="00B61837" w:rsidRDefault="00211107" w:rsidP="0050154A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2-4 статьи 67 Федерального закона от 10.01.2002 №7-ФЗ «Об охране окружающей среды».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07" w:rsidRPr="00B61837" w:rsidTr="000C4E2E">
        <w:trPr>
          <w:trHeight w:val="530"/>
        </w:trPr>
        <w:tc>
          <w:tcPr>
            <w:tcW w:w="535" w:type="dxa"/>
            <w:tcBorders>
              <w:top w:val="single" w:sz="4" w:space="0" w:color="auto"/>
            </w:tcBorders>
          </w:tcPr>
          <w:p w:rsidR="00211107" w:rsidRPr="00B61837" w:rsidRDefault="00211107" w:rsidP="0050154A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211107" w:rsidRPr="00B61837" w:rsidRDefault="00211107" w:rsidP="00D1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разработанная и утвержденная (в соответствии с требованиями определенными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окружающую среду) программа производственного экологического контроля со сведениями об осуществлении производственного контроля в области </w:t>
            </w:r>
            <w:bookmarkStart w:id="0" w:name="_GoBack"/>
            <w:bookmarkEnd w:id="0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 охраны водных объектов.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211107" w:rsidRPr="00B61837" w:rsidRDefault="00211107" w:rsidP="0050154A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2-4 статьи 67 Федерального закона от 10.01.2002 №7-ФЗ «Об охране окружающей среды».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107" w:rsidRPr="00B61837" w:rsidRDefault="00211107" w:rsidP="0050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E6" w:rsidRPr="00B61837" w:rsidTr="00737B41">
        <w:trPr>
          <w:trHeight w:val="17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DC1CB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DC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Осуществляется ли плата за негативное воздействие на окружающую среду при размещении отходов, за исключением твердых коммунальных отходов.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D4085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Абзац </w:t>
            </w:r>
            <w:r w:rsidR="00502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пункта 2 статьи 11, пункт 4 статьи 23 Федерального закона от 24.06.1998 №89-ФЗ «Об отходах производства и потребления».</w:t>
            </w:r>
          </w:p>
          <w:p w:rsidR="00C639E6" w:rsidRPr="00B61837" w:rsidRDefault="00C639E6" w:rsidP="00DC1CB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 2 части 1 статьи 16.1 Федерального закона от 10.01.2002 №7-ФЗ «Об охране окружающей среды».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41" w:rsidRPr="00B61837" w:rsidTr="00737B41">
        <w:trPr>
          <w:trHeight w:val="1016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4B4AD5" w:rsidP="00DC1CB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4F5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7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Внесена ли плата за негативное воздействие на окружающую среду при размещении отходов, за исключением твердых коммунальных отходов не позднее 1-го марта года, следующего за отчетным периодом (календарным годом).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737B4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Пункты 2, 3 статьи 16.4 Федерального закона от 10.01.2002 №7-ФЗ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C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E6" w:rsidRPr="00B61837" w:rsidTr="00737B41">
        <w:trPr>
          <w:trHeight w:val="9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4B4AD5" w:rsidP="00D40853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639E6"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D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Осуществляется ли плата за выбросы вредных (загрязняющих) веществ в атмосферный воздух.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D4085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 1 пункта 1 статьи 16.1 Федерального закона от 10.01.2002 № 7-ФЗ «Об охране окружающей среды».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4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408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D4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41" w:rsidRPr="00B61837" w:rsidTr="00737B41">
        <w:trPr>
          <w:trHeight w:val="114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4B4AD5" w:rsidP="00D40853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D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Внесена ли плата за выбросы вредных (загрязняющих) веществ в атмосферный воздух не позднее 1-го марта года, следующего за отчетным периодом (календарным годом).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D4085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Пункты 2, 3 статьи 16.4 Федерального закона от 10.01.2002 №7-ФЗ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4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408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D4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E6" w:rsidRPr="00B61837" w:rsidTr="00737B41">
        <w:trPr>
          <w:trHeight w:val="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4B4AD5" w:rsidP="00C6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639E6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C6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ли плата за сбросы загрязняющих веществ в водные объекты.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9E6" w:rsidRPr="00B61837" w:rsidRDefault="00C639E6" w:rsidP="00C639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16, абзац 1 части 1 статьи 16.1 </w:t>
            </w:r>
            <w:bookmarkStart w:id="1" w:name="_Hlk482095985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</w:t>
            </w:r>
            <w:bookmarkStart w:id="2" w:name="_Hlk482096198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10.01.2002 №7-ФЗ «Об охране окружающей среды»</w:t>
            </w:r>
            <w:bookmarkEnd w:id="1"/>
            <w:bookmarkEnd w:id="2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9E6" w:rsidRPr="00B61837" w:rsidRDefault="00C639E6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41" w:rsidRPr="00B61837" w:rsidTr="00737B41">
        <w:trPr>
          <w:trHeight w:val="132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4B4AD5" w:rsidP="00C6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C6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Внесена ли плата за сбросы загрязняющих веществ в водные объекты не позднее 1-го марта года, следующего за отчетным периодом (календарным годом).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41" w:rsidRPr="00B61837" w:rsidRDefault="00737B41" w:rsidP="00C639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2, 3 статьи 16.4 Федерального закона от 10.01.2002 №7-ФЗ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41" w:rsidRPr="00B61837" w:rsidRDefault="00737B41" w:rsidP="00C6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______________   ___________</w:t>
      </w:r>
    </w:p>
    <w:p w:rsidR="004F5181" w:rsidRDefault="002D1299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инспектора</w:t>
      </w:r>
      <w:r w:rsidR="004F5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Новгородской области в области</w:t>
      </w:r>
    </w:p>
    <w:p w:rsidR="002D1299" w:rsidRPr="00B61837" w:rsidRDefault="004F5181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охраны окружающей среды</w:t>
      </w:r>
      <w:r w:rsidR="002D1299"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                                                      (подпись)                                 (дата)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заполнившего проверочный лист)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______________   ___________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представителя юридического лица,                                     (подпись)                                 (дата)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«_____»__________20 __ г.    № ______________</w:t>
      </w:r>
    </w:p>
    <w:p w:rsidR="0050154A" w:rsidRPr="00B61837" w:rsidRDefault="0050154A" w:rsidP="005015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D6779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2</w:t>
      </w:r>
    </w:p>
    <w:p w:rsidR="00D67794" w:rsidRPr="00B61837" w:rsidRDefault="00D67794" w:rsidP="00D677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к приказу министерства</w:t>
      </w:r>
    </w:p>
    <w:p w:rsidR="00D67794" w:rsidRPr="00B61837" w:rsidRDefault="00D67794" w:rsidP="00D677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природных ресурсов, лесного хозяйства</w:t>
      </w:r>
    </w:p>
    <w:p w:rsidR="00D67794" w:rsidRPr="00B61837" w:rsidRDefault="00D67794" w:rsidP="00D677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и экологии Новгородской области</w:t>
      </w:r>
    </w:p>
    <w:p w:rsidR="00D67794" w:rsidRPr="00B61837" w:rsidRDefault="00D67794" w:rsidP="00D677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«29» января 2018 года №143</w:t>
      </w:r>
    </w:p>
    <w:p w:rsidR="00D67794" w:rsidRPr="00B61837" w:rsidRDefault="00D67794" w:rsidP="00D677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Форма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ПРИРОДНЫХ РЕСУРСОВ,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ЛЕСНОГО ХОЗЯЙСТВА И ЭКОЛОГИИ 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НОВГОРОДСКОЙ ОБЛАСТИ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Воскресенский бульвар, д.13 «а», </w:t>
      </w:r>
      <w:r w:rsidRPr="00B6183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Великий Новгород, Россия, 173002</w:t>
      </w: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B61837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тел. (8162)77-04-52, факс (8162)77-51-69, 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9" w:history="1"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leskom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nov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органа государственного контроля (надзора)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применяемый при осуществлении регионального государственного экологического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 w:rsidR="002F27CA"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0853" w:rsidRPr="00B61837" w:rsidRDefault="00D40853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проверочный лист (список контрольных вопросов)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категорий», подлежащих региональному государственному экологическому надзору. 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 (список контрольных вопросов) содержит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юридического лица, фамилия, имя, отчество (при наличии) индивидуального предпринимателя (ИНН)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Реквизиты приказа </w:t>
      </w:r>
      <w:r w:rsidR="00B61837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руководителя, заместителя руководителя 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природных ресурсов, лесного хозяйства и экологии Новгородской области о проведении проверки __________________________________________________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Должность, фамилия и инициалы должностного лица министерства природных ресурсов, лесного хозяйства и экологии Новгородской области, проводящего плановую проверку и заполняющего проверочный лист___________________________________________________________________________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D67794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67794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94" w:rsidRPr="00B61837" w:rsidRDefault="00D67794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CA" w:rsidRPr="00B61837" w:rsidRDefault="002F27CA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A2" w:rsidRPr="00B61837" w:rsidRDefault="004551A2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37" w:rsidRPr="00B61837" w:rsidRDefault="00032337" w:rsidP="00D67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006"/>
        <w:gridCol w:w="680"/>
        <w:gridCol w:w="850"/>
        <w:gridCol w:w="942"/>
      </w:tblGrid>
      <w:tr w:rsidR="00D67794" w:rsidRPr="00B61837" w:rsidTr="00D40853">
        <w:tc>
          <w:tcPr>
            <w:tcW w:w="534" w:type="dxa"/>
            <w:vMerge w:val="restart"/>
            <w:shd w:val="clear" w:color="auto" w:fill="auto"/>
            <w:vAlign w:val="center"/>
          </w:tcPr>
          <w:p w:rsidR="00D67794" w:rsidRPr="00B61837" w:rsidRDefault="00D67794" w:rsidP="00471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67794" w:rsidRPr="00B61837" w:rsidRDefault="00D67794" w:rsidP="00471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D67794" w:rsidRPr="00B61837" w:rsidTr="00D40853">
        <w:tc>
          <w:tcPr>
            <w:tcW w:w="534" w:type="dxa"/>
            <w:vMerge/>
            <w:shd w:val="clear" w:color="auto" w:fill="auto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94" w:rsidRPr="00B61837" w:rsidRDefault="00D67794" w:rsidP="00471B32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67794" w:rsidRPr="00B61837" w:rsidRDefault="00D67794" w:rsidP="00D4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Отнесены ли образующиеся отходы           I-V классов опасности</w:t>
            </w:r>
            <w:r w:rsidRPr="00B61837">
              <w:rPr>
                <w:sz w:val="20"/>
                <w:szCs w:val="20"/>
              </w:rPr>
              <w:t xml:space="preserve"> </w:t>
            </w:r>
            <w:r w:rsidRPr="00B61837">
              <w:rPr>
                <w:rFonts w:ascii="Times New Roman" w:hAnsi="Times New Roman"/>
                <w:sz w:val="20"/>
                <w:szCs w:val="20"/>
              </w:rPr>
              <w:t>к конкретному классу опасности</w:t>
            </w:r>
            <w:r w:rsidRPr="00B61837">
              <w:rPr>
                <w:sz w:val="20"/>
                <w:szCs w:val="20"/>
              </w:rPr>
              <w:t xml:space="preserve"> </w:t>
            </w:r>
            <w:r w:rsidRPr="00B61837">
              <w:rPr>
                <w:rFonts w:ascii="Times New Roman" w:hAnsi="Times New Roman"/>
                <w:sz w:val="20"/>
                <w:szCs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статьи 14 Федерального закона от 24.06.1998 №89-ФЗ «Об отходах производства и потребления».</w:t>
            </w:r>
          </w:p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 Правил проведения паспортизации отходов I-IV классов опасности (постановление Правительства Российской Федерации от 16.08.2013 №712).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67794" w:rsidRPr="00B618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Имеются ли составленные и утвержденные в соответствии с Порядком паспортизации отходов паспорта отходов I-IV классов опасности. </w:t>
            </w:r>
          </w:p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Пункты 1-3 статьи 14 Федерального закона от 24.06.1998 №89-ФЗ «Об отходах производства и потребления».</w:t>
            </w:r>
          </w:p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Пункты 3-7, 10 Правил проведения паспортизации отходов I-IV классов опасности (постановление Правительства Российской Федерации от 16.08.2013 №712).</w:t>
            </w:r>
          </w:p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отнесения отходов </w:t>
            </w:r>
            <w:r w:rsidR="00670719"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I-IV классов опасности к конкретному классу опасности утвержден приказом Минприроды России от 05.12.2014 №541.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2F27CA">
        <w:trPr>
          <w:trHeight w:val="2481"/>
        </w:trPr>
        <w:tc>
          <w:tcPr>
            <w:tcW w:w="534" w:type="dxa"/>
          </w:tcPr>
          <w:p w:rsidR="00D67794" w:rsidRPr="00B61837" w:rsidRDefault="002A6629" w:rsidP="00471B3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40853" w:rsidRPr="00B61837" w:rsidRDefault="00D67794" w:rsidP="002F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Ведется ли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отходов, обеспечено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81257456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1, 3 статьи 19 </w:t>
            </w:r>
            <w:bookmarkStart w:id="4" w:name="_Hlk481260468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24.06.1998 №89-ФЗ «Об отходах производства и потребления»</w:t>
            </w:r>
            <w:bookmarkEnd w:id="3"/>
            <w:bookmarkEnd w:id="4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6 пункта 3, пункты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4 - 21 </w:t>
            </w:r>
            <w:bookmarkStart w:id="5" w:name="_Hlk481311011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учета в области обращения с отходами </w:t>
            </w:r>
            <w:bookmarkEnd w:id="5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bookmarkStart w:id="6" w:name="_Hlk481310658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01.09.2011 №721</w:t>
            </w:r>
            <w:bookmarkEnd w:id="6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_Hlk481426424"/>
            <w:r w:rsidRPr="00B61837">
              <w:rPr>
                <w:rFonts w:ascii="Times New Roman" w:hAnsi="Times New Roman"/>
                <w:sz w:val="20"/>
                <w:szCs w:val="20"/>
              </w:rPr>
              <w:t>Имеются ли утвержденные нормативы образования отходов и лимиты на их размещение</w:t>
            </w:r>
            <w:bookmarkEnd w:id="7"/>
            <w:r w:rsidRPr="00B618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D67794" w:rsidRPr="00B61837" w:rsidRDefault="00D67794" w:rsidP="00D4085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481249379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3 пункта 2 статьи 11, пункт 4 статьи 18 </w:t>
            </w:r>
            <w:bookmarkStart w:id="9" w:name="_Hlk482538282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24.06.1998 №89-ФЗ</w:t>
            </w:r>
            <w:bookmarkEnd w:id="9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отходах производства и потребления».</w:t>
            </w:r>
            <w:bookmarkEnd w:id="8"/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2A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Сдан ли технический отчет по обращению с отходами</w:t>
            </w:r>
            <w:r w:rsidR="002A6629" w:rsidRPr="00B618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481251775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9 пункта 2 статьи 11 Федерального закона от 24.06.1998 №89-ФЗ «Об отходах производства и потребления»</w:t>
            </w:r>
            <w:bookmarkEnd w:id="10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67794" w:rsidRPr="00B61837" w:rsidRDefault="002A6629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D67794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приказа Минприроды России от 25.02.2010 № 50 «О Порядке разработки и утверждения нормативов образования отходов и лимитов на их размещение»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Соблюдаются ли утвержденные нормативы образования отходов и лимитов на их размещение.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 статьи 18 Федерального закона от 24.06.1998 №89-ФЗ «Об отходах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и потребления».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Представлена ли отчетность об образовании, утилизации, обезвреживании, о размещении отходов</w:t>
            </w:r>
            <w:r w:rsidR="002A6629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D67794" w:rsidRPr="00B61837" w:rsidRDefault="00D67794" w:rsidP="002A662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9 пункта 2 статьи 11, пункт 8 статьи 18 Федерального закона от 24.06.1998 №89-ФЗ «Об отходах производства и потребления».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Соблюдаются ли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Hlk481251658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5 пункта 2 статьи 11, пункт 4 статьи 14 Федерального закона от 24.06.1998 №89-ФЗ «Об отходах производства и потребления»</w:t>
            </w:r>
            <w:bookmarkEnd w:id="11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7794" w:rsidRPr="00B61837" w:rsidRDefault="00D67794" w:rsidP="00471B32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3-7, 8(1)-9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(постановление Правительства Российской Федерации от 03.09.2010 №681).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D67794" w:rsidRPr="00B618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Соблюдаются ли требования к обращению с отработанными смазочными материалами, отработанными маслами и отработанными специальными жидкостями, утратившими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 5 пункта 2 статьи 11, часть 4 статьи 14 Федерального закона от 24.06.1998 №89-ФЗ «Об отходах производства и потребления».</w:t>
            </w:r>
          </w:p>
          <w:p w:rsidR="00D67794" w:rsidRPr="00B61837" w:rsidRDefault="00D67794" w:rsidP="00471B32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 3.8 Технического регламента Таможенного союза ТР ТС 030/2012«О требованиях к смазочным материалам, маслам и специальным жидкостям», принят Решением Совета Евразийской экономической комиссии от 20.07.2012 №59.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Соблюдается ли запрет на размещение отходов на объектах, не внесенных в государственный реестр объектов размещения отходов.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6, 7 статьи 12 </w:t>
            </w:r>
            <w:bookmarkStart w:id="12" w:name="_Hlk481253957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24.06.1998 №89-ФЗ «Об отходах производства и потребления».</w:t>
            </w:r>
            <w:bookmarkEnd w:id="12"/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Соблюдается ли запрет на сброс отходов производства и потребления в поверхностные водные объекты, на водосборные площади и на почву.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51 Федерального закона от 10.01.2002 №7-ФЗ «Об охране окружающей среды».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94" w:rsidRPr="00B61837" w:rsidTr="00D40853">
        <w:tc>
          <w:tcPr>
            <w:tcW w:w="534" w:type="dxa"/>
          </w:tcPr>
          <w:p w:rsidR="00D67794" w:rsidRPr="00B61837" w:rsidRDefault="002A6629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D67794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D67794" w:rsidRPr="00B61837" w:rsidRDefault="00D67794" w:rsidP="0047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/>
                <w:sz w:val="20"/>
                <w:szCs w:val="20"/>
              </w:rPr>
              <w:t>Имелись ли случаи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о которых не были немедленно проинформированы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      </w:r>
          </w:p>
        </w:tc>
        <w:tc>
          <w:tcPr>
            <w:tcW w:w="3006" w:type="dxa"/>
          </w:tcPr>
          <w:p w:rsidR="00D67794" w:rsidRPr="00B61837" w:rsidRDefault="00D67794" w:rsidP="00471B3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12 пункта 2 статьи 11 </w:t>
            </w:r>
            <w:bookmarkStart w:id="13" w:name="_Hlk481251806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24.06.1998 №89-ФЗ «Об отходах производства и потребления»</w:t>
            </w:r>
            <w:bookmarkEnd w:id="13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67794" w:rsidRPr="00B61837" w:rsidRDefault="00D67794" w:rsidP="0047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______________   ___________</w:t>
      </w:r>
    </w:p>
    <w:p w:rsidR="004F5181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инспектора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Новгородской области в области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охраны окружающей среды</w:t>
      </w: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                                                      (подпись)                                 (дата)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заполнившего проверочный лист)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______________   ___________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представителя юридического лица,                                     (подпись)                                 (дата)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«_____»__________20 __ г.    № ______________</w:t>
      </w: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0154A" w:rsidRPr="00B61837" w:rsidRDefault="0050154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7794" w:rsidRPr="00B61837" w:rsidRDefault="00D67794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639E6" w:rsidRPr="00B61837" w:rsidRDefault="00C639E6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40853" w:rsidRPr="00B61837" w:rsidRDefault="00D40853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40853" w:rsidRPr="00B61837" w:rsidRDefault="00D40853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A65E7" w:rsidRPr="00B61837" w:rsidRDefault="004A65E7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A65E7" w:rsidRPr="00B61837" w:rsidRDefault="004A65E7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A65E7" w:rsidRPr="00B61837" w:rsidRDefault="004A65E7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40853" w:rsidRPr="00B61837" w:rsidRDefault="00D40853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27CA" w:rsidRPr="00B61837" w:rsidRDefault="002F27CA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32337" w:rsidRPr="00B61837" w:rsidRDefault="00032337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73497" w:rsidRPr="00B61837" w:rsidRDefault="00773497" w:rsidP="007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</w:t>
      </w:r>
      <w:r w:rsidR="00622937" w:rsidRPr="00B618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57B4E" w:rsidRPr="00B61837">
        <w:rPr>
          <w:rFonts w:ascii="Times New Roman" w:eastAsia="Calibri" w:hAnsi="Times New Roman" w:cs="Times New Roman"/>
          <w:sz w:val="18"/>
          <w:szCs w:val="18"/>
        </w:rPr>
        <w:t>3</w:t>
      </w:r>
    </w:p>
    <w:p w:rsidR="00ED19B7" w:rsidRPr="00B61837" w:rsidRDefault="00773497" w:rsidP="00ED19B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приказу </w:t>
      </w:r>
      <w:r w:rsidR="00ED19B7"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министерства</w:t>
      </w:r>
    </w:p>
    <w:p w:rsidR="00ED19B7" w:rsidRPr="00B61837" w:rsidRDefault="00ED19B7" w:rsidP="00ED19B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природных ресурсов, лесного хозяйства</w:t>
      </w:r>
    </w:p>
    <w:p w:rsidR="00ED19B7" w:rsidRPr="00B61837" w:rsidRDefault="00ED19B7" w:rsidP="00ED19B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и экологии Новгородской области</w:t>
      </w:r>
    </w:p>
    <w:p w:rsidR="00773497" w:rsidRPr="00B61837" w:rsidRDefault="004D6A01" w:rsidP="0077349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t>«</w:t>
      </w:r>
      <w:r w:rsidR="00DA59B9" w:rsidRPr="00B61837">
        <w:rPr>
          <w:rFonts w:ascii="Times New Roman" w:eastAsia="Calibri" w:hAnsi="Times New Roman" w:cs="Times New Roman"/>
          <w:sz w:val="18"/>
          <w:szCs w:val="18"/>
        </w:rPr>
        <w:t>29</w:t>
      </w:r>
      <w:r w:rsidRPr="00B61837">
        <w:rPr>
          <w:rFonts w:ascii="Times New Roman" w:eastAsia="Calibri" w:hAnsi="Times New Roman" w:cs="Times New Roman"/>
          <w:sz w:val="18"/>
          <w:szCs w:val="18"/>
        </w:rPr>
        <w:t>»</w:t>
      </w:r>
      <w:r w:rsidR="00ED19B7" w:rsidRPr="00B618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59B9" w:rsidRPr="00B61837">
        <w:rPr>
          <w:rFonts w:ascii="Times New Roman" w:eastAsia="Calibri" w:hAnsi="Times New Roman" w:cs="Times New Roman"/>
          <w:sz w:val="18"/>
          <w:szCs w:val="18"/>
        </w:rPr>
        <w:t>января</w:t>
      </w:r>
      <w:r w:rsidR="00ED19B7" w:rsidRPr="00B61837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r w:rsidR="00DA59B9" w:rsidRPr="00B61837">
        <w:rPr>
          <w:rFonts w:ascii="Times New Roman" w:eastAsia="Calibri" w:hAnsi="Times New Roman" w:cs="Times New Roman"/>
          <w:sz w:val="18"/>
          <w:szCs w:val="18"/>
        </w:rPr>
        <w:t>18</w:t>
      </w:r>
      <w:r w:rsidR="00ED19B7" w:rsidRPr="00B61837">
        <w:rPr>
          <w:rFonts w:ascii="Times New Roman" w:eastAsia="Calibri" w:hAnsi="Times New Roman" w:cs="Times New Roman"/>
          <w:sz w:val="18"/>
          <w:szCs w:val="18"/>
        </w:rPr>
        <w:t xml:space="preserve"> года</w:t>
      </w:r>
      <w:r w:rsidR="002A6629" w:rsidRPr="00B61837">
        <w:rPr>
          <w:rFonts w:ascii="Times New Roman" w:eastAsia="Calibri" w:hAnsi="Times New Roman" w:cs="Times New Roman"/>
          <w:sz w:val="18"/>
          <w:szCs w:val="18"/>
        </w:rPr>
        <w:t xml:space="preserve"> №143</w:t>
      </w:r>
    </w:p>
    <w:p w:rsidR="00A346C5" w:rsidRPr="00B61837" w:rsidRDefault="00A346C5" w:rsidP="0077349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D7589" w:rsidRPr="00B61837" w:rsidRDefault="001E58EC" w:rsidP="00A3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AD7589" w:rsidRPr="00B6183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орма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ПРИРОДНЫХ РЕСУРСОВ,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ЛЕСНОГО ХОЗЯЙСТВА И ЭКОЛОГИИ 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НОВГОРОДСКОЙ ОБЛАСТИ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Воскресенский бульвар, д.13 «а», </w:t>
      </w:r>
      <w:r w:rsidRPr="00B6183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Великий Новгород, Россия, 173002</w:t>
      </w: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B61837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тел. (8162)77-04-52, факс (8162)77-51-69, 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10" w:history="1"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leskom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nov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органа государственного контроля (надзора)</w:t>
      </w:r>
    </w:p>
    <w:p w:rsidR="004551A2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применяемый при осуществлении регионального государственного экологического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</w:p>
    <w:p w:rsidR="00D40853" w:rsidRPr="00B61837" w:rsidRDefault="00D40853" w:rsidP="00DA5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проверочный лист (список контрольных вопросов)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категорий», подлежащих региональному государственному экологическому надзору. 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 (список контрольных вопросов) содержит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юридического лица, фамилия, имя, отчество (при наличии) индивидуального предпринимателя (ИНН)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Реквизиты приказа </w:t>
      </w:r>
      <w:r w:rsidR="00B61837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руководителя, заместителя руководителя 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природных ресурсов, лесного хозяйства и экологии Новгородской области о проведении проверки __________________________________________________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Должность, фамилия и инициалы должностного лица министерства природных ресурсов, лесного хозяйства и экологии Новгородской области, проводящего плановую проверку и заполняющего проверочный лист___________________________________________________________________________</w:t>
      </w:r>
    </w:p>
    <w:p w:rsidR="00DA59B9" w:rsidRPr="00B61837" w:rsidRDefault="00DA59B9" w:rsidP="00DA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DA59B9" w:rsidRPr="00B61837" w:rsidRDefault="004551A2" w:rsidP="00DA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59B9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F00F6" w:rsidRPr="00B61837" w:rsidRDefault="007F00F6" w:rsidP="00A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E4" w:rsidRPr="00B61837" w:rsidRDefault="00B27FE4" w:rsidP="00A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B9" w:rsidRPr="00B61837" w:rsidRDefault="00DA59B9" w:rsidP="00A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CA" w:rsidRPr="00B61837" w:rsidRDefault="002F27CA" w:rsidP="00A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19" w:rsidRPr="00B61837" w:rsidRDefault="00670719" w:rsidP="00A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709"/>
        <w:gridCol w:w="850"/>
        <w:gridCol w:w="942"/>
      </w:tblGrid>
      <w:tr w:rsidR="004063FC" w:rsidRPr="00B61837" w:rsidTr="004A65E7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063FC" w:rsidRPr="00B61837" w:rsidRDefault="004063FC" w:rsidP="009103AF">
            <w:pPr>
              <w:spacing w:after="0"/>
              <w:ind w:left="-98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4063FC" w:rsidRPr="00B61837" w:rsidTr="004A65E7">
        <w:trPr>
          <w:trHeight w:val="364"/>
        </w:trPr>
        <w:tc>
          <w:tcPr>
            <w:tcW w:w="534" w:type="dxa"/>
            <w:vMerge/>
            <w:shd w:val="clear" w:color="auto" w:fill="auto"/>
          </w:tcPr>
          <w:p w:rsidR="004063FC" w:rsidRPr="00B61837" w:rsidRDefault="004063FC" w:rsidP="009103AF">
            <w:pPr>
              <w:spacing w:after="0"/>
              <w:ind w:left="-98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063FC" w:rsidRPr="00B61837" w:rsidRDefault="004063FC" w:rsidP="00C26E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Назначены ли лица, ответственные за проведение производственного контроля за охраной атмосферного воздуха, и (или) организованы экологические службы.</w:t>
            </w:r>
          </w:p>
        </w:tc>
        <w:tc>
          <w:tcPr>
            <w:tcW w:w="2977" w:type="dxa"/>
          </w:tcPr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25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ли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</w:t>
            </w: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соответствующий орган исполнительной власти, осуществляющий государственный экологический надзор.</w:t>
            </w:r>
          </w:p>
        </w:tc>
        <w:tc>
          <w:tcPr>
            <w:tcW w:w="2977" w:type="dxa"/>
          </w:tcPr>
          <w:p w:rsidR="00DC1CBF" w:rsidRPr="00B61837" w:rsidRDefault="00DC1CBF" w:rsidP="00964C4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25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территориальным органом федерального органа исполнительной власти в области охраны окружающей среды предельно допустимые выбросы вредных (загрязняющих) веществ в атмосферный воздух для каждого стационарного источника выбросов и их совокупности (организации в целом).</w:t>
            </w:r>
          </w:p>
        </w:tc>
        <w:tc>
          <w:tcPr>
            <w:tcW w:w="2977" w:type="dxa"/>
          </w:tcPr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12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9C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25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установленные территориальным органом федерального органа исполнительной власти в области охраны окружающей среды временно согласованные выбросы вредных (загрязняющих) веществ в атмосферный воздух для стационарных источников.</w:t>
            </w:r>
          </w:p>
        </w:tc>
        <w:tc>
          <w:tcPr>
            <w:tcW w:w="2977" w:type="dxa"/>
          </w:tcPr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 статьи 12 Федерального закона от 04.05.1999 №96-ФЗ «Об охране атмосферного воздуха».</w:t>
            </w:r>
          </w:p>
          <w:p w:rsidR="00DC1CBF" w:rsidRPr="00B61837" w:rsidRDefault="00DC1CBF" w:rsidP="00081EB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25 Федерального закона от 10.01.2002 №7-ФЗ «Об охране окружающей среды».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2D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разрешение</w:t>
            </w: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выброс вредных (загрязняющих) веществ в атмосферный воздух, выданное в порядке, определенном Правительством Российской Федерации.</w:t>
            </w:r>
          </w:p>
        </w:tc>
        <w:tc>
          <w:tcPr>
            <w:tcW w:w="2977" w:type="dxa"/>
          </w:tcPr>
          <w:p w:rsidR="00DC1CBF" w:rsidRPr="00B61837" w:rsidRDefault="00DC1CBF" w:rsidP="0079432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статьи 14 Федерального закона от 04.05.1999 №96-ФЗ «Об охране атмосферного воздуха».</w:t>
            </w:r>
          </w:p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1 пункта 4 статьи 23 Федерального закона от 10.01.2002 №7-ФЗ «Об охране окружающей среды».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C1CBF"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Соблюдаются ли условия, предусмотренные разрешением на выброс вредных (загрязняющих) веществ в атмосферный воздух, выданным территориальным органом федерального органа исполнительной власти в области охраны окружающей среды, органом исполнительной власти субъекта Российской Федерации, осуществляющими государственное управление в области охраны окружающей среды.</w:t>
            </w:r>
          </w:p>
        </w:tc>
        <w:tc>
          <w:tcPr>
            <w:tcW w:w="2977" w:type="dxa"/>
          </w:tcPr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Абзац 2 пункта 1, пункт 5 статьи 14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A346C5">
        <w:trPr>
          <w:cantSplit/>
        </w:trPr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запрет на эксплуатацию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вредных (загрязняющих) веществ в атмосферный воздух.</w:t>
            </w:r>
          </w:p>
        </w:tc>
        <w:tc>
          <w:tcPr>
            <w:tcW w:w="2977" w:type="dxa"/>
          </w:tcPr>
          <w:p w:rsidR="00DC1CBF" w:rsidRPr="00B61837" w:rsidRDefault="00DC1CBF" w:rsidP="00DB6E2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7 статьи 16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эксплуатация установок очистки газа в соответствии с правилами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977" w:type="dxa"/>
          </w:tcPr>
          <w:p w:rsidR="00DC1CBF" w:rsidRPr="00B61837" w:rsidRDefault="00DC1CBF" w:rsidP="00081EB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статьи 16.1, абзац 8 пункта 1 статьи 30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E7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запрет на эксплуатацию соответствующего технологического оборудования, в случае, если установки очистки газа отключены или не обеспечивают проектную очистку и (или) обезвреживание выбросов вредных (загрязняющих) веществ в атмосферный воздух.</w:t>
            </w:r>
          </w:p>
        </w:tc>
        <w:tc>
          <w:tcPr>
            <w:tcW w:w="2977" w:type="dxa"/>
          </w:tcPr>
          <w:p w:rsidR="00DC1CBF" w:rsidRPr="00B61837" w:rsidRDefault="00DC1CBF" w:rsidP="0022616B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16.1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ли своевременный вывоз отходов производства и потребления, которые являются источниками загрязнения атмосферного воздуха,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      </w:r>
          </w:p>
        </w:tc>
        <w:tc>
          <w:tcPr>
            <w:tcW w:w="2977" w:type="dxa"/>
          </w:tcPr>
          <w:p w:rsidR="00DC1CBF" w:rsidRPr="00B61837" w:rsidRDefault="00DC1CBF" w:rsidP="0079432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18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C1CBF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FE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Согласованы ли с территориальными органами федерального органа исполнительной власти в области охраны окружающей среды места хранения и захоронения загрязняющих атмосферный воздух отходов производства и потребления.</w:t>
            </w:r>
          </w:p>
        </w:tc>
        <w:tc>
          <w:tcPr>
            <w:tcW w:w="2977" w:type="dxa"/>
          </w:tcPr>
          <w:p w:rsidR="00DC1CBF" w:rsidRPr="00B61837" w:rsidRDefault="00DC1CBF" w:rsidP="00081EB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18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DC1CBF" w:rsidRPr="00B61837" w:rsidRDefault="00DC1CBF" w:rsidP="00F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BF" w:rsidRPr="00B61837" w:rsidTr="00C26EBF">
        <w:tc>
          <w:tcPr>
            <w:tcW w:w="534" w:type="dxa"/>
          </w:tcPr>
          <w:p w:rsidR="00DC1CBF" w:rsidRPr="00B61837" w:rsidRDefault="002A6629" w:rsidP="009103AF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DC1CBF" w:rsidRPr="00B6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C1CBF" w:rsidRPr="00B61837" w:rsidRDefault="00DC1CBF" w:rsidP="00C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Проводятся ли при получении прогнозов неблагоприятных метеорологических условий мероприятия по уменьшению выбросов вредных (загрязняющих) веществ в атмосферный воздух.</w:t>
            </w:r>
          </w:p>
        </w:tc>
        <w:tc>
          <w:tcPr>
            <w:tcW w:w="2977" w:type="dxa"/>
          </w:tcPr>
          <w:p w:rsidR="00DC1CBF" w:rsidRPr="00B61837" w:rsidRDefault="00DC1CBF" w:rsidP="00010A3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 3 статьи 19 Федерального закона от 04.05.1999 №96-ФЗ «Об охране атмосферного воздуха».</w:t>
            </w:r>
          </w:p>
          <w:p w:rsidR="00DC1CBF" w:rsidRPr="00B61837" w:rsidRDefault="00DC1CBF" w:rsidP="00517E09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1CBF" w:rsidRPr="00B61837" w:rsidRDefault="00DC1CBF" w:rsidP="00E7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1CBF" w:rsidRPr="00B61837" w:rsidRDefault="00DC1CBF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8D7025">
        <w:trPr>
          <w:trHeight w:val="2085"/>
        </w:trPr>
        <w:tc>
          <w:tcPr>
            <w:tcW w:w="534" w:type="dxa"/>
            <w:tcBorders>
              <w:bottom w:val="single" w:sz="4" w:space="0" w:color="auto"/>
            </w:tcBorders>
          </w:tcPr>
          <w:p w:rsidR="00517E09" w:rsidRPr="00B61837" w:rsidRDefault="00517E09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7025" w:rsidRPr="00B61837" w:rsidRDefault="00517E09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в соответствии с установленными требованиями инвентаризация стационарных источников и выбросов вредных (загрязняющих) веществ в атмосферный воздух, документирование и хранение полученных в результате проведения инвентаризации и корректировки этой инвентаризации сведения.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22, абзац 2 пункта 1 статьи 30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CA" w:rsidRPr="00B61837" w:rsidTr="002F27CA">
        <w:trPr>
          <w:trHeight w:val="250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F27CA" w:rsidRPr="00B61837" w:rsidRDefault="002F27CA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требований к порядку проведения инвентаризации;</w:t>
            </w:r>
          </w:p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F27CA" w:rsidRPr="00B61837" w:rsidRDefault="002F27CA" w:rsidP="008D7025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22 Федерального закона от 04.05.1999 № 96-ФЗ «Об охране атмосферного воздуха»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CA" w:rsidRPr="00B61837" w:rsidTr="002F27CA">
        <w:trPr>
          <w:trHeight w:val="901"/>
        </w:trPr>
        <w:tc>
          <w:tcPr>
            <w:tcW w:w="534" w:type="dxa"/>
            <w:vMerge/>
          </w:tcPr>
          <w:p w:rsidR="002F27CA" w:rsidRPr="00B61837" w:rsidRDefault="002F27CA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F27CA" w:rsidRPr="00B61837" w:rsidRDefault="002F27CA" w:rsidP="008D7025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CA" w:rsidRPr="00B61837" w:rsidTr="002F27CA">
        <w:trPr>
          <w:trHeight w:val="424"/>
        </w:trPr>
        <w:tc>
          <w:tcPr>
            <w:tcW w:w="534" w:type="dxa"/>
            <w:vMerge/>
          </w:tcPr>
          <w:p w:rsidR="002F27CA" w:rsidRPr="00B61837" w:rsidRDefault="002F27CA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F27CA" w:rsidRPr="00B61837" w:rsidRDefault="002F27CA" w:rsidP="008D7025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CA" w:rsidRPr="00B61837" w:rsidTr="002F27CA">
        <w:trPr>
          <w:trHeight w:val="54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F27CA" w:rsidRPr="00B61837" w:rsidRDefault="002F27CA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F27CA" w:rsidRPr="00B61837" w:rsidRDefault="002F27CA" w:rsidP="008D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F27CA" w:rsidRPr="00B61837" w:rsidRDefault="002F27CA" w:rsidP="008D7025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CA" w:rsidRPr="00B61837" w:rsidRDefault="002F27CA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025" w:rsidRPr="00B61837" w:rsidTr="008D7025">
        <w:trPr>
          <w:trHeight w:val="769"/>
        </w:trPr>
        <w:tc>
          <w:tcPr>
            <w:tcW w:w="534" w:type="dxa"/>
            <w:tcBorders>
              <w:top w:val="single" w:sz="4" w:space="0" w:color="auto"/>
            </w:tcBorders>
          </w:tcPr>
          <w:p w:rsidR="008D7025" w:rsidRPr="00B61837" w:rsidRDefault="00032337" w:rsidP="00517E09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7025"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7025" w:rsidRPr="00B61837" w:rsidRDefault="008D7025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объектов.</w:t>
            </w:r>
          </w:p>
          <w:p w:rsidR="008D7025" w:rsidRPr="00B61837" w:rsidRDefault="008D7025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7025" w:rsidRPr="00B61837" w:rsidRDefault="008D7025" w:rsidP="008D7025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22 Федерального закона от 04.05.1999 № 96-ФЗ «Об охране атмосферного воздуха»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D7025" w:rsidRPr="00B61837" w:rsidRDefault="008D7025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D7025" w:rsidRPr="00B61837" w:rsidRDefault="008D7025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8D7025" w:rsidRPr="00B61837" w:rsidRDefault="008D7025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C26EBF">
        <w:tc>
          <w:tcPr>
            <w:tcW w:w="534" w:type="dxa"/>
          </w:tcPr>
          <w:p w:rsidR="00517E09" w:rsidRPr="00B61837" w:rsidRDefault="00517E09" w:rsidP="00032337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337" w:rsidRPr="00B61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17E09" w:rsidRPr="00B61837" w:rsidRDefault="00517E09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Предоставляются ли результаты производственного контроля за охраной атмосферного воздуха в соответствующий орган исполнительной власти, осуществляющий государственный экологический надзор, в порядке и в сроки, которые определены уполномоченным Правительством Российской Федерации федеральным органом исполнительной власти.</w:t>
            </w:r>
            <w:r w:rsidRPr="00B61837">
              <w:t xml:space="preserve"> </w:t>
            </w:r>
          </w:p>
        </w:tc>
        <w:tc>
          <w:tcPr>
            <w:tcW w:w="2977" w:type="dxa"/>
          </w:tcPr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статьи 25, Федерального закона от 04.05.1999 №96-ФЗ «Об охране атмосферного воздуха».</w:t>
            </w:r>
          </w:p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7 статьи 67 Федерального закона от 10.01.2002 №7-ФЗ «Об охране окружающей среды».</w:t>
            </w:r>
          </w:p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C26EBF">
        <w:tc>
          <w:tcPr>
            <w:tcW w:w="534" w:type="dxa"/>
          </w:tcPr>
          <w:p w:rsidR="00517E09" w:rsidRPr="00B61837" w:rsidRDefault="00517E09" w:rsidP="00032337">
            <w:pPr>
              <w:spacing w:line="220" w:lineRule="exact"/>
              <w:ind w:left="-98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337" w:rsidRPr="00B61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17E09" w:rsidRPr="00B61837" w:rsidRDefault="00517E09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Имелись ли случаи </w:t>
            </w:r>
            <w:bookmarkStart w:id="14" w:name="_Hlk482052442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выбросов, вызвавших загрязнение атмосферного воздуха, которое могло угрожать или угрожает жизни и здоровью людей либо нанесло вред здоровью людей и (или) окружающей среде, о которых информация не была немедленно передана в государственные органы надзора и контроля</w:t>
            </w:r>
            <w:bookmarkEnd w:id="14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12 пункта 1 статьи 30 Федерального закона от 04.05.1999 №96-ФЗ «Об охране атмосферного воздуха».</w:t>
            </w:r>
          </w:p>
        </w:tc>
        <w:tc>
          <w:tcPr>
            <w:tcW w:w="709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17E09" w:rsidRPr="00B61837" w:rsidRDefault="00517E09" w:rsidP="005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181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______________   ___________</w:t>
      </w:r>
    </w:p>
    <w:p w:rsidR="004F5181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инспектора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Новгородской области в области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охраны окружающей среды</w:t>
      </w: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                                                      (подпись)                                 (дата)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заполнившего проверочный лист)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______________   ___________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представителя юридического лица,                                     (подпись)                                 (дата)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1" w:rsidRPr="00B61837" w:rsidRDefault="004F5181" w:rsidP="004F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«_____»__________20 __ г.    № ______________</w:t>
      </w:r>
    </w:p>
    <w:p w:rsidR="00257B4E" w:rsidRPr="00B61837" w:rsidRDefault="00257B4E" w:rsidP="00257B4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B61837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4</w:t>
      </w:r>
    </w:p>
    <w:p w:rsidR="00257B4E" w:rsidRPr="00B61837" w:rsidRDefault="00517E09" w:rsidP="00257B4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к приказу министерства</w:t>
      </w:r>
    </w:p>
    <w:p w:rsidR="00257B4E" w:rsidRPr="00B61837" w:rsidRDefault="00257B4E" w:rsidP="00257B4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природ</w:t>
      </w:r>
      <w:r w:rsidR="00517E09"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ных ресурсов, лесного хозяйства</w:t>
      </w:r>
    </w:p>
    <w:p w:rsidR="00257B4E" w:rsidRPr="00B61837" w:rsidRDefault="00257B4E" w:rsidP="00257B4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и экологии Новгородской области</w:t>
      </w:r>
    </w:p>
    <w:p w:rsidR="00257B4E" w:rsidRPr="00B61837" w:rsidRDefault="00257B4E" w:rsidP="00257B4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«29» января 2018 года №143</w:t>
      </w:r>
    </w:p>
    <w:p w:rsidR="00257B4E" w:rsidRPr="00B61837" w:rsidRDefault="00257B4E" w:rsidP="00257B4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18"/>
          <w:szCs w:val="18"/>
          <w:lang w:eastAsia="ru-RU"/>
        </w:rPr>
        <w:t>Форма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ПРИРОДНЫХ РЕСУРСОВ,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ЛЕСНОГО ХОЗЯЙСТВА И ЭКОЛОГИИ 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НОВГОРОДСКОЙ ОБЛАСТИ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Воскресенский бульвар, д.13 «а», </w:t>
      </w:r>
      <w:r w:rsidRPr="00B6183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Великий Новгород, Россия, 173002</w:t>
      </w: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B61837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тел. (8162)77-04-52, факс (8162)77-51-69, 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11" w:history="1"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leskom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nov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органа государственного контроля (надзора)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применяемый при осуществлении регионального государственного экологического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  <w:r w:rsidR="004551A2"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337" w:rsidRPr="00B61837" w:rsidRDefault="00032337" w:rsidP="0025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проверочный лист (список контрольных вопросов)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категорий», подлежащих региональному государственному экологическому надзору. 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 (список контрольных вопросов) содержит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юридического лица, фамилия, имя, отчество (при наличии) индивидуального предпринимателя (ИНН)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Реквизиты приказа </w:t>
      </w:r>
      <w:r w:rsidR="00B61837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руководителя, заместителя руководителя 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природных ресурсов, лесного хозяйства и экологии Новгородской области о проведении проверки __________________________________________________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Должность, фамилия и инициалы должностного лица министерства природных ресурсов, лесного хозяйства и экологии Новгородской области, проводящего плановую проверку и заполняющего проверочный лист___________________________________________________________________________</w:t>
      </w:r>
    </w:p>
    <w:p w:rsidR="00257B4E" w:rsidRPr="00B61837" w:rsidRDefault="00257B4E" w:rsidP="0025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57B4E" w:rsidRPr="00B61837" w:rsidRDefault="004551A2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вопросов, отражающих содержание обязательных требований, ответы на </w:t>
      </w:r>
      <w:r w:rsidR="00257B4E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32337" w:rsidRPr="00B61837" w:rsidRDefault="00032337" w:rsidP="0025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709"/>
        <w:gridCol w:w="850"/>
        <w:gridCol w:w="942"/>
      </w:tblGrid>
      <w:tr w:rsidR="00F61CC4" w:rsidRPr="00B61837" w:rsidTr="00257B4E">
        <w:tc>
          <w:tcPr>
            <w:tcW w:w="534" w:type="dxa"/>
            <w:vMerge w:val="restart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1CC4" w:rsidRPr="00B61837" w:rsidRDefault="00F61CC4" w:rsidP="009103AF">
            <w:pPr>
              <w:tabs>
                <w:tab w:val="left" w:pos="205"/>
              </w:tabs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F61CC4" w:rsidRPr="00B61837" w:rsidTr="00257B4E">
        <w:tc>
          <w:tcPr>
            <w:tcW w:w="534" w:type="dxa"/>
            <w:vMerge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1CC4" w:rsidRPr="00B61837" w:rsidRDefault="00F61CC4" w:rsidP="009103AF">
            <w:pPr>
              <w:tabs>
                <w:tab w:val="left" w:pos="205"/>
              </w:tabs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61CC4" w:rsidRPr="00B61837" w:rsidRDefault="00F61CC4" w:rsidP="001F1BA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112777" w:rsidRPr="00B61837" w:rsidTr="001F1BA0">
        <w:tc>
          <w:tcPr>
            <w:tcW w:w="534" w:type="dxa"/>
          </w:tcPr>
          <w:p w:rsidR="00112777" w:rsidRPr="00B61837" w:rsidRDefault="00517E09" w:rsidP="0040619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12777" w:rsidRPr="00B61837" w:rsidRDefault="00112777" w:rsidP="001F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ли нормативы допустимых сбросов веществ и микроорганизмов в водные объекты.</w:t>
            </w:r>
          </w:p>
        </w:tc>
        <w:tc>
          <w:tcPr>
            <w:tcW w:w="2977" w:type="dxa"/>
          </w:tcPr>
          <w:p w:rsidR="00112777" w:rsidRPr="00B61837" w:rsidRDefault="00112777" w:rsidP="00517E09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 статьи 23 Федерального закона от 10.01.2002 </w:t>
            </w:r>
            <w:r w:rsidR="00517E0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7-ФЗ «Об охране окружающей среды»</w:t>
            </w:r>
          </w:p>
        </w:tc>
        <w:tc>
          <w:tcPr>
            <w:tcW w:w="709" w:type="dxa"/>
            <w:vAlign w:val="center"/>
          </w:tcPr>
          <w:p w:rsidR="00112777" w:rsidRPr="00B61837" w:rsidRDefault="00112777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2777" w:rsidRPr="00B61837" w:rsidRDefault="00112777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12777" w:rsidRPr="00B61837" w:rsidRDefault="00112777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</w:tcPr>
          <w:p w:rsidR="00517E09" w:rsidRPr="00B61837" w:rsidRDefault="00517E09" w:rsidP="0040619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517E09" w:rsidRPr="00B61837" w:rsidRDefault="00517E09" w:rsidP="0051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нормативы допустимых сбросов веществ и микроорганизмов в водные объекты.</w:t>
            </w:r>
          </w:p>
        </w:tc>
        <w:tc>
          <w:tcPr>
            <w:tcW w:w="2977" w:type="dxa"/>
          </w:tcPr>
          <w:p w:rsidR="00517E09" w:rsidRPr="00B61837" w:rsidRDefault="00517E09" w:rsidP="00AE3C0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1, 3 статьи 22 Федерального закона от 10.01.2002 № 7-ФЗ «Об охране окружающей среды»</w:t>
            </w:r>
          </w:p>
        </w:tc>
        <w:tc>
          <w:tcPr>
            <w:tcW w:w="709" w:type="dxa"/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D408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40619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1F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Имеются ли случаи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 без договоров водопользования или без решений о предоставлении водных объектов в пользование, если такое пользование должно осуществляться только на основании договоров водопользования или на основании решений о предоставлении водных объектов в пользование.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22B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482090686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11, 19 Водного кодекса Российской Федерации от 03.06.2006 №74-ФЗ</w:t>
            </w:r>
            <w:bookmarkEnd w:id="15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55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40619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1F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Зарегистрированы ли сведения о передаче прав и обязанностей по договору водопользования другому лицу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государственном водном реестре.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517E0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1, 4 статьи 19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67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1F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ли водопользователем прекращение в установленный срок использование водного объекта в случае прекращения права пользования водным объектом.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22B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части 6 статьи 10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67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водопользователем консервация или ликвидация гидротехнических и иных сооружений, расположенных на водных объектах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прекращения права пользования водным объектом.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A269A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части 6 статьи 10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67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Эксплуатируются ли очистные сооружения и расположенные на водных объектах гидротехнические и иные сооружения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954A71" w:rsidP="006454C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  <w:r w:rsidR="00517E0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Водного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954A71" w:rsidP="0067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Исправное ли состояние эксплуатируемых очистных сооружений и расположенных на водных объектах гидротехнических и иных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954A71" w:rsidP="00954A71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Статья 39 Водного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954A71" w:rsidP="0067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17E09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ли учет объема забора (изъятия) водных ресурсов из водных объектов и объема сброса сточных, в том числе дренажных, вод, их качества в порядке, установленном Министерством природных ресурсов и экологии Российской Федерации (приказ Минприроды России от 08.07.2009 №205).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Hlk480722731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5 части 2 статьи 39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  <w:p w:rsidR="00517E09" w:rsidRPr="00B61837" w:rsidRDefault="00517E09" w:rsidP="00670719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Абзацы 1, 2 пункта 16 Положения об осуществлении государственного мониторинга водных объектов (</w:t>
            </w:r>
            <w:bookmarkStart w:id="17" w:name="_Hlk482096463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bookmarkStart w:id="18" w:name="_Hlk480746403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  <w:bookmarkEnd w:id="18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года №219</w:t>
            </w:r>
            <w:bookmarkEnd w:id="16"/>
            <w:bookmarkEnd w:id="17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954A71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9" w:name="_Hlk482123716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2-13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 (приказ Минприроды России от 08.07.2009 №205).</w:t>
            </w:r>
            <w:bookmarkEnd w:id="1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ли при эксплуатации водохозяйственной системы запрет на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вредных веществ, для которых не установлены нормативы предельно допустимых концентраций.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1, 3 части 6 статьи 60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№74-ФЗ;</w:t>
            </w:r>
          </w:p>
          <w:p w:rsidR="00517E09" w:rsidRPr="00B61837" w:rsidRDefault="00517E09" w:rsidP="006454C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1 пункта 4 статьи 23 Федерального закона от 10.01.2002 №7-ФЗ «Об охране окружающей среды».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Имеются ли факты сброса в водные объекты сточных вод, содержание в которых пестицидов, агрохимикатов и других опасных для здоровья человека веществ и соединений превышает нормативы допустимого воздействия на водные объекты.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6454C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6 статьи 56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Имеются ли факты загрязнения и засорения болот отходами производства и потребления, загрязнения их нефтепродуктами, ядохимикатами и другими вредными веществами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57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Используются ли сточные воды в целях регулирования плодородия почв в границах водоохранных зон, в границах зон затопления, подтопления.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 части 15 статьи 65, пункт 2 части 6 статьи 67.1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Размещаются ли химические, взрывчатые, токсичные, отравляющие и ядовитые вещества в границах водоохранных зон,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зон затопления, подтопления.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A269A1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 части 15 статьи 65, пункт 3 части 6 статьи 67.1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Осуществляются ли авиационные меры по борьбе с вредными организмами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водоохранных зон,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зон затопления, подтопления.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7" w:rsidRPr="00B61837" w:rsidRDefault="00517E09" w:rsidP="004A65E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 части 15 статьи 65, пункт 4 части 6 статьи 67.1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D40853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7" w:rsidRPr="00B61837" w:rsidRDefault="00517E09" w:rsidP="004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ли запрет на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водоохранных зон.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A30C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части 15 статьи 65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D40853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Соблюдается ли запрет на размещение в границах водоохранных зон автозаправочных станций, складов горюче-смазочных материалов (за исключением случаев, если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A30C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5 части 15 статьи 65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ли запрет на размещение в границах водоохранных зон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специализированных хранилищ пестицидов и агрохимикатов, применение пестицидов и агрохимикатов.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17E09" w:rsidRPr="00B61837" w:rsidRDefault="00517E09" w:rsidP="00A30C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6 части 15 статьи 65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D408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ли запрет на сброс сточных, в том числе дренажных, вод</w:t>
            </w:r>
            <w:r w:rsidRPr="00B61837">
              <w:t xml:space="preserve"> 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водоохранных зон.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A30C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7 части 15 статьи 65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Оборудованы ли хозяйственные и иные объекты, находящиеся в границах водоохранных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A30C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16, 16.1 статьи 65 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ли в границах прибрежных защитных полос:</w:t>
            </w:r>
          </w:p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 распашка земель;</w:t>
            </w:r>
          </w:p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 размещение отвалов размываемых грунтов;</w:t>
            </w:r>
          </w:p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 выпас сельскохозяйственных животных и организация для них летних лагерей, ванн.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17 статьи 65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1F1B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8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Имелись ли аварии или иные чрезвычайные ситуации на водных объектах, о которых не были проинформированы уполномоченные исполнительные органы государственной власти и органы местного самоуправления.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09" w:rsidRPr="00B61837" w:rsidRDefault="00517E09" w:rsidP="00FF70E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_Hlk482114533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 – 4 части 2 статьи 39 </w:t>
            </w:r>
            <w:bookmarkEnd w:id="20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Водного кодекса Российской Федерации от 03.06.2006 </w:t>
            </w:r>
            <w:r w:rsidR="00670719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09" w:rsidRPr="00B61837" w:rsidTr="003B64E0">
        <w:trPr>
          <w:trHeight w:val="8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09" w:rsidRPr="00B61837" w:rsidRDefault="00517E09" w:rsidP="008F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1C1D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09" w:rsidRPr="00B61837" w:rsidRDefault="00517E09" w:rsidP="00FF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ли свободный доступ к водным объектам общего пользования и их береговой полосе.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09" w:rsidRPr="00B61837" w:rsidRDefault="00517E09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1, 6 статьи 6 Водного кодекса Российской Федерации от 03.06.2006 №74-ФЗ.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E09" w:rsidRPr="00B61837" w:rsidRDefault="00517E09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E09" w:rsidRPr="00B61837" w:rsidRDefault="00517E09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E0" w:rsidRPr="00B61837" w:rsidTr="003B64E0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0" w:rsidRPr="00B61837" w:rsidRDefault="003B64E0" w:rsidP="008F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0" w:rsidRPr="00B61837" w:rsidRDefault="003B64E0" w:rsidP="003B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Есть ли у водопользователя утвержденная в целях организации учета объема забора (изъятия) водных ресурсов из водных объектов и объема сброса сточных вод и (или) дренажных вод, их качества схема систем водопотребления и водоотведения.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0" w:rsidRPr="00B61837" w:rsidRDefault="003B64E0" w:rsidP="003B64E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Пункт 4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утвержденного приказом Министерства природных ресурсов и экологии Российской Федерации от 08.07.2009 №205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E0" w:rsidRPr="00B61837" w:rsidRDefault="003B64E0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E0" w:rsidRPr="00B61837" w:rsidRDefault="003B64E0" w:rsidP="00FF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E0" w:rsidRPr="00B61837" w:rsidRDefault="003B64E0" w:rsidP="004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   ______________   ___________</w:t>
      </w:r>
    </w:p>
    <w:p w:rsidR="00FF4D63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инспектора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Новгородской области в области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охраны окружающей среды</w:t>
      </w: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                                                      (подпись)                                 (дата)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заполнившего проверочный лист)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______________   ___________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представителя юридического лица,                                     (подпись)                                 (дата)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«_____»__________20 __ г.    № ______________</w:t>
      </w:r>
    </w:p>
    <w:p w:rsidR="00261C20" w:rsidRPr="00B61837" w:rsidRDefault="00261C20" w:rsidP="00261C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6183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5</w:t>
      </w:r>
    </w:p>
    <w:p w:rsidR="00261C20" w:rsidRPr="00B61837" w:rsidRDefault="00261C20" w:rsidP="00261C2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20"/>
          <w:szCs w:val="20"/>
          <w:lang w:eastAsia="ru-RU"/>
        </w:rPr>
        <w:t>к приказу министерства</w:t>
      </w:r>
    </w:p>
    <w:p w:rsidR="00811028" w:rsidRPr="00B61837" w:rsidRDefault="00261C20" w:rsidP="00261C2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20"/>
          <w:szCs w:val="20"/>
          <w:lang w:eastAsia="ru-RU"/>
        </w:rPr>
        <w:t>природных ресурсов, лесного хозяйства</w:t>
      </w:r>
    </w:p>
    <w:p w:rsidR="00261C20" w:rsidRPr="00B61837" w:rsidRDefault="00261C20" w:rsidP="00261C2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20"/>
          <w:szCs w:val="20"/>
          <w:lang w:eastAsia="ru-RU"/>
        </w:rPr>
        <w:t>и экологии Новгородской области</w:t>
      </w:r>
    </w:p>
    <w:p w:rsidR="00261C20" w:rsidRPr="00B61837" w:rsidRDefault="00261C20" w:rsidP="00261C2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20"/>
          <w:szCs w:val="20"/>
          <w:lang w:eastAsia="ru-RU"/>
        </w:rPr>
        <w:t>«29» января 2018 года №143</w:t>
      </w:r>
    </w:p>
    <w:p w:rsidR="00261C20" w:rsidRPr="00B61837" w:rsidRDefault="00261C20" w:rsidP="00261C2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Calibri" w:hAnsi="Times New Roman" w:cs="Times New Roman"/>
          <w:sz w:val="20"/>
          <w:szCs w:val="20"/>
          <w:lang w:eastAsia="ru-RU"/>
        </w:rPr>
        <w:t>Форма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ПРИРОДНЫХ РЕСУРСОВ,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ЛЕСНОГО ХОЗЯЙСТВА И ЭКОЛОГИИ 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НОВГОРОДСКОЙ ОБЛАСТИ</w:t>
      </w:r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Воскресенский бульвар, д.13 «а», </w:t>
      </w:r>
      <w:r w:rsidRPr="00B6183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Великий Новгород, Россия, 173002</w:t>
      </w:r>
      <w:r w:rsidRPr="00B6183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B61837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тел. (8162)77-04-52, факс (8162)77-51-69, 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61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12" w:history="1"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leskom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nov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18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51A2" w:rsidRPr="00B61837" w:rsidRDefault="004551A2" w:rsidP="0045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органа государственного контроля (надзора)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применяемый при осуществлении регионального государственного экологического надзора в области охраны и использования особо охраняемых природных территорий регионального значения</w:t>
      </w:r>
      <w:r w:rsidR="0029399B" w:rsidRPr="00B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(ООПТ)</w:t>
      </w:r>
      <w:r w:rsidR="002D1299" w:rsidRPr="00B61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1299" w:rsidRPr="00B61837" w:rsidRDefault="002D1299" w:rsidP="002D1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C20" w:rsidRPr="00B61837" w:rsidRDefault="00261C20" w:rsidP="002D1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проверочный лист (список контрольных вопросов)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категорий», подлежащих региональному государственному экологическому надзору. 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 (список контрольных вопросов) содержит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юридического лица, фамилия, имя, отчество (при наличии) индивидуального предпринимателя (ИНН)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Реквизиты приказа </w:t>
      </w:r>
      <w:r w:rsidR="00B61837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руководителя, заместителя руководителя 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природных ресурсов, лесного хозяйства и экологии Новгородской области о проведении проверки __________________________________________________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Должность, фамилия и инициалы должностного лица министерства природных ресурсов, лесного хозяйства и экологии Новгородской области, проводящего плановую проверку и заполняющего проверочный лист___________________________________________________________________________</w:t>
      </w:r>
    </w:p>
    <w:p w:rsidR="00261C20" w:rsidRPr="00B61837" w:rsidRDefault="00261C20" w:rsidP="0026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61C20" w:rsidRPr="00B61837" w:rsidRDefault="004551A2" w:rsidP="00261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C20"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D1299" w:rsidRPr="00B61837" w:rsidRDefault="002D1299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299" w:rsidRPr="00B61837" w:rsidRDefault="002D1299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299" w:rsidRPr="00B61837" w:rsidRDefault="002D1299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337" w:rsidRPr="00B61837" w:rsidRDefault="00032337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337" w:rsidRPr="00B61837" w:rsidRDefault="00032337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337" w:rsidRPr="00B61837" w:rsidRDefault="00032337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299" w:rsidRPr="00B61837" w:rsidRDefault="002D1299" w:rsidP="0089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709"/>
        <w:gridCol w:w="850"/>
        <w:gridCol w:w="914"/>
      </w:tblGrid>
      <w:tr w:rsidR="00891B09" w:rsidRPr="00B61837" w:rsidTr="00811028">
        <w:trPr>
          <w:trHeight w:val="2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1B09" w:rsidRPr="00B61837" w:rsidRDefault="00891B09" w:rsidP="0070257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891B09" w:rsidRPr="00B61837" w:rsidTr="00811028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1B09" w:rsidRPr="00B61837" w:rsidRDefault="00891B09" w:rsidP="0070257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B09" w:rsidRPr="00B61837" w:rsidRDefault="00891B09" w:rsidP="001F1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152B4A" w:rsidRPr="00B61837" w:rsidTr="00702577">
        <w:trPr>
          <w:trHeight w:val="832"/>
        </w:trPr>
        <w:tc>
          <w:tcPr>
            <w:tcW w:w="534" w:type="dxa"/>
          </w:tcPr>
          <w:p w:rsidR="00152B4A" w:rsidRPr="00B61837" w:rsidRDefault="00152B4A" w:rsidP="00891B0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52B4A" w:rsidRPr="00B61837" w:rsidRDefault="000065DE" w:rsidP="0070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 ли положительное заключение государственной экологической экспертизы на п</w:t>
            </w:r>
            <w:r w:rsidR="00152B4A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роектн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</w:t>
            </w:r>
            <w:r w:rsidR="00152B4A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152B4A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объектов, строительство, реконструкци</w:t>
            </w:r>
            <w:r w:rsidR="00702577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52B4A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осуществл</w:t>
            </w: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ена</w:t>
            </w:r>
            <w:r w:rsidR="00152B4A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землях особо охраняемых природных территорий регионального значения, за исключением проектной документации особо опасных, технически сложных и уникальных объектов, объектов обороны и безопасности</w:t>
            </w:r>
            <w:r w:rsidR="00702577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152B4A" w:rsidRPr="00B61837" w:rsidRDefault="00317BAE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статьи 12 Федерального закона </w:t>
            </w:r>
            <w:bookmarkStart w:id="21" w:name="_Hlk482099323"/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23.11.1995 №174-ФЗ </w:t>
            </w:r>
            <w:bookmarkEnd w:id="21"/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экологической экспертизе».</w:t>
            </w:r>
          </w:p>
        </w:tc>
        <w:tc>
          <w:tcPr>
            <w:tcW w:w="709" w:type="dxa"/>
            <w:vAlign w:val="center"/>
          </w:tcPr>
          <w:p w:rsidR="00152B4A" w:rsidRPr="00B61837" w:rsidRDefault="00152B4A" w:rsidP="0089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B4A" w:rsidRPr="00B61837" w:rsidRDefault="00152B4A" w:rsidP="0089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152B4A" w:rsidRPr="00B61837" w:rsidRDefault="00152B4A" w:rsidP="0089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4A" w:rsidRPr="00B61837" w:rsidTr="00702577">
        <w:trPr>
          <w:trHeight w:val="832"/>
        </w:trPr>
        <w:tc>
          <w:tcPr>
            <w:tcW w:w="534" w:type="dxa"/>
          </w:tcPr>
          <w:p w:rsidR="00152B4A" w:rsidRPr="00B61837" w:rsidRDefault="00152B4A" w:rsidP="00891B0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152B4A" w:rsidRPr="00B61837" w:rsidRDefault="000065DE" w:rsidP="0070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Имеются ли факты нарушения запретов, ограничений, режимов на территориях ООПТ и их охранных зонах, установленных положениями об ООПТ, охранных зонах при осуществлении хозяйственной и иной деятельности в границах ООПТ и их охранных зонах</w:t>
            </w:r>
            <w:r w:rsidR="00702577" w:rsidRPr="00B6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152B4A" w:rsidRPr="00B61837" w:rsidRDefault="000065DE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24, 27</w:t>
            </w:r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2" w:name="_Hlk482098625"/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</w:t>
            </w:r>
            <w:bookmarkStart w:id="23" w:name="_Hlk482098885"/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от 14.03.1995 №33-ФЗ «Об особо охраняемых природных территориях»</w:t>
            </w:r>
            <w:bookmarkEnd w:id="22"/>
            <w:bookmarkEnd w:id="23"/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2B4A" w:rsidRPr="00B61837" w:rsidRDefault="00317BAE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152B4A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59 Федерального закона от 10.01.2002 №7-ФЗ «Об охране окружающей среды».</w:t>
            </w:r>
          </w:p>
          <w:p w:rsidR="00152B4A" w:rsidRPr="00B61837" w:rsidRDefault="00152B4A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Hlk482536415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29</w:t>
            </w:r>
            <w:r w:rsidR="00702577"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 (постановление Правительства Российской Федерации от 19.02.2015 №138)</w:t>
            </w:r>
            <w:bookmarkEnd w:id="24"/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65DE" w:rsidRPr="00B61837" w:rsidRDefault="000065DE" w:rsidP="00924F6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об ООПТ, положения об охранных зонах ООПТ.</w:t>
            </w:r>
          </w:p>
        </w:tc>
        <w:tc>
          <w:tcPr>
            <w:tcW w:w="709" w:type="dxa"/>
            <w:vAlign w:val="center"/>
          </w:tcPr>
          <w:p w:rsidR="00152B4A" w:rsidRPr="00B61837" w:rsidRDefault="00152B4A" w:rsidP="0066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B4A" w:rsidRPr="00B61837" w:rsidRDefault="00152B4A" w:rsidP="0089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152B4A" w:rsidRPr="00B61837" w:rsidRDefault="00152B4A" w:rsidP="0089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4EE" w:rsidRPr="00B61837" w:rsidRDefault="005434EE" w:rsidP="00543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______________   ___________</w:t>
      </w:r>
    </w:p>
    <w:p w:rsidR="00FF4D63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инспектора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Новгородской области в области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охраны окружающей среды</w:t>
      </w: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                                                      (подпись)                                 (дата)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заполнившего проверочный лист)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______________   ___________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и Ф.И.О. представителя юридического лица,                                     (подпись)                                 (дата)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8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63" w:rsidRPr="00B61837" w:rsidRDefault="00FF4D63" w:rsidP="00FF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«_____»__________20 __ г.    № ______________</w:t>
      </w:r>
    </w:p>
    <w:p w:rsidR="00702577" w:rsidRPr="002D1299" w:rsidRDefault="00702577" w:rsidP="00FF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02577" w:rsidRPr="002D1299" w:rsidSect="00032337">
      <w:headerReference w:type="default" r:id="rId13"/>
      <w:pgSz w:w="11906" w:h="16838"/>
      <w:pgMar w:top="426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7F" w:rsidRDefault="00AA077F" w:rsidP="00951EAF">
      <w:pPr>
        <w:spacing w:after="0" w:line="240" w:lineRule="auto"/>
      </w:pPr>
      <w:r>
        <w:separator/>
      </w:r>
    </w:p>
  </w:endnote>
  <w:endnote w:type="continuationSeparator" w:id="0">
    <w:p w:rsidR="00AA077F" w:rsidRDefault="00AA077F" w:rsidP="009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7F" w:rsidRDefault="00AA077F" w:rsidP="00951EAF">
      <w:pPr>
        <w:spacing w:after="0" w:line="240" w:lineRule="auto"/>
      </w:pPr>
      <w:r>
        <w:separator/>
      </w:r>
    </w:p>
  </w:footnote>
  <w:footnote w:type="continuationSeparator" w:id="0">
    <w:p w:rsidR="00AA077F" w:rsidRDefault="00AA077F" w:rsidP="0095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988"/>
      <w:docPartObj>
        <w:docPartGallery w:val="Page Numbers (Top of Page)"/>
        <w:docPartUnique/>
      </w:docPartObj>
    </w:sdtPr>
    <w:sdtEndPr/>
    <w:sdtContent>
      <w:p w:rsidR="004F5181" w:rsidRDefault="004F5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4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3D6D"/>
    <w:multiLevelType w:val="hybridMultilevel"/>
    <w:tmpl w:val="828CD5AA"/>
    <w:lvl w:ilvl="0" w:tplc="70888E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D0"/>
    <w:multiLevelType w:val="multilevel"/>
    <w:tmpl w:val="2AD2214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2" w15:restartNumberingAfterBreak="0">
    <w:nsid w:val="3CD02983"/>
    <w:multiLevelType w:val="hybridMultilevel"/>
    <w:tmpl w:val="A0985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28F1"/>
    <w:multiLevelType w:val="multilevel"/>
    <w:tmpl w:val="EFD45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B1"/>
    <w:rsid w:val="00001418"/>
    <w:rsid w:val="000019D5"/>
    <w:rsid w:val="00003EF0"/>
    <w:rsid w:val="0000452F"/>
    <w:rsid w:val="000065DE"/>
    <w:rsid w:val="00010A37"/>
    <w:rsid w:val="00014B96"/>
    <w:rsid w:val="00032337"/>
    <w:rsid w:val="00040E6F"/>
    <w:rsid w:val="00051123"/>
    <w:rsid w:val="00060543"/>
    <w:rsid w:val="000636A7"/>
    <w:rsid w:val="00066FF9"/>
    <w:rsid w:val="0007058D"/>
    <w:rsid w:val="00070752"/>
    <w:rsid w:val="00081EB7"/>
    <w:rsid w:val="00085FE0"/>
    <w:rsid w:val="000A0D42"/>
    <w:rsid w:val="000B55B1"/>
    <w:rsid w:val="000B687F"/>
    <w:rsid w:val="000C4E2E"/>
    <w:rsid w:val="000C6686"/>
    <w:rsid w:val="000C744F"/>
    <w:rsid w:val="000D5D98"/>
    <w:rsid w:val="000F596C"/>
    <w:rsid w:val="000F7386"/>
    <w:rsid w:val="00100FF3"/>
    <w:rsid w:val="00101A97"/>
    <w:rsid w:val="00107BB7"/>
    <w:rsid w:val="00112777"/>
    <w:rsid w:val="001255C4"/>
    <w:rsid w:val="001266AE"/>
    <w:rsid w:val="001365BC"/>
    <w:rsid w:val="001453E1"/>
    <w:rsid w:val="0014733C"/>
    <w:rsid w:val="00152B4A"/>
    <w:rsid w:val="00155A19"/>
    <w:rsid w:val="00166CEF"/>
    <w:rsid w:val="00184E4A"/>
    <w:rsid w:val="00185395"/>
    <w:rsid w:val="0018542B"/>
    <w:rsid w:val="001A1717"/>
    <w:rsid w:val="001C66A7"/>
    <w:rsid w:val="001C71D2"/>
    <w:rsid w:val="001C770C"/>
    <w:rsid w:val="001D6579"/>
    <w:rsid w:val="001E17B5"/>
    <w:rsid w:val="001E455E"/>
    <w:rsid w:val="001E58EC"/>
    <w:rsid w:val="001F0718"/>
    <w:rsid w:val="001F1BA0"/>
    <w:rsid w:val="001F4152"/>
    <w:rsid w:val="001F4719"/>
    <w:rsid w:val="001F7E5F"/>
    <w:rsid w:val="0020464E"/>
    <w:rsid w:val="00207C78"/>
    <w:rsid w:val="00211107"/>
    <w:rsid w:val="00214A42"/>
    <w:rsid w:val="00220FE8"/>
    <w:rsid w:val="0022616B"/>
    <w:rsid w:val="0024380A"/>
    <w:rsid w:val="0024460D"/>
    <w:rsid w:val="00247F05"/>
    <w:rsid w:val="00254F58"/>
    <w:rsid w:val="00257B4E"/>
    <w:rsid w:val="0026124B"/>
    <w:rsid w:val="00261B7B"/>
    <w:rsid w:val="00261C20"/>
    <w:rsid w:val="002623B7"/>
    <w:rsid w:val="00276C4C"/>
    <w:rsid w:val="0028305B"/>
    <w:rsid w:val="0029207B"/>
    <w:rsid w:val="00293505"/>
    <w:rsid w:val="0029399B"/>
    <w:rsid w:val="002A5A76"/>
    <w:rsid w:val="002A6629"/>
    <w:rsid w:val="002B01A4"/>
    <w:rsid w:val="002C3B4F"/>
    <w:rsid w:val="002D1243"/>
    <w:rsid w:val="002D1299"/>
    <w:rsid w:val="002D4554"/>
    <w:rsid w:val="002D4C58"/>
    <w:rsid w:val="002D63F9"/>
    <w:rsid w:val="002E79B0"/>
    <w:rsid w:val="002F0B90"/>
    <w:rsid w:val="002F27CA"/>
    <w:rsid w:val="003004EA"/>
    <w:rsid w:val="00302E03"/>
    <w:rsid w:val="00310F11"/>
    <w:rsid w:val="003140DD"/>
    <w:rsid w:val="00317BAE"/>
    <w:rsid w:val="0033499A"/>
    <w:rsid w:val="003435E7"/>
    <w:rsid w:val="00350678"/>
    <w:rsid w:val="00364923"/>
    <w:rsid w:val="003672B7"/>
    <w:rsid w:val="00370368"/>
    <w:rsid w:val="00371B6E"/>
    <w:rsid w:val="00376024"/>
    <w:rsid w:val="00386700"/>
    <w:rsid w:val="003A7288"/>
    <w:rsid w:val="003B256B"/>
    <w:rsid w:val="003B64E0"/>
    <w:rsid w:val="003B77CC"/>
    <w:rsid w:val="003D57CB"/>
    <w:rsid w:val="003D7937"/>
    <w:rsid w:val="003E4B1A"/>
    <w:rsid w:val="003E6CF3"/>
    <w:rsid w:val="003E7FBE"/>
    <w:rsid w:val="003F4B69"/>
    <w:rsid w:val="0040053B"/>
    <w:rsid w:val="00402263"/>
    <w:rsid w:val="004055F9"/>
    <w:rsid w:val="00406198"/>
    <w:rsid w:val="004063FC"/>
    <w:rsid w:val="004150D2"/>
    <w:rsid w:val="0041710F"/>
    <w:rsid w:val="00424C00"/>
    <w:rsid w:val="0043414D"/>
    <w:rsid w:val="00435F25"/>
    <w:rsid w:val="0044276A"/>
    <w:rsid w:val="00444224"/>
    <w:rsid w:val="004551A2"/>
    <w:rsid w:val="0045596B"/>
    <w:rsid w:val="00464267"/>
    <w:rsid w:val="00471B32"/>
    <w:rsid w:val="004A65E7"/>
    <w:rsid w:val="004A7A82"/>
    <w:rsid w:val="004B1C4E"/>
    <w:rsid w:val="004B4AD5"/>
    <w:rsid w:val="004B4D20"/>
    <w:rsid w:val="004C6B47"/>
    <w:rsid w:val="004D1B63"/>
    <w:rsid w:val="004D6A01"/>
    <w:rsid w:val="004E1FAE"/>
    <w:rsid w:val="004F3B9A"/>
    <w:rsid w:val="004F5181"/>
    <w:rsid w:val="004F645D"/>
    <w:rsid w:val="0050091F"/>
    <w:rsid w:val="0050154A"/>
    <w:rsid w:val="0050281A"/>
    <w:rsid w:val="00517E09"/>
    <w:rsid w:val="005258A2"/>
    <w:rsid w:val="005434EE"/>
    <w:rsid w:val="005467F5"/>
    <w:rsid w:val="00547E4C"/>
    <w:rsid w:val="00553073"/>
    <w:rsid w:val="00553450"/>
    <w:rsid w:val="00553599"/>
    <w:rsid w:val="0056068E"/>
    <w:rsid w:val="00572C3D"/>
    <w:rsid w:val="005737CE"/>
    <w:rsid w:val="005765B0"/>
    <w:rsid w:val="00585B21"/>
    <w:rsid w:val="00591D6C"/>
    <w:rsid w:val="0059257F"/>
    <w:rsid w:val="005B426D"/>
    <w:rsid w:val="005C1731"/>
    <w:rsid w:val="005C612A"/>
    <w:rsid w:val="005D5005"/>
    <w:rsid w:val="005F5FCC"/>
    <w:rsid w:val="0060120A"/>
    <w:rsid w:val="00601A88"/>
    <w:rsid w:val="00613935"/>
    <w:rsid w:val="00622937"/>
    <w:rsid w:val="00634B4F"/>
    <w:rsid w:val="006364BB"/>
    <w:rsid w:val="0064316B"/>
    <w:rsid w:val="006454C1"/>
    <w:rsid w:val="00652C48"/>
    <w:rsid w:val="00654FD6"/>
    <w:rsid w:val="0066203E"/>
    <w:rsid w:val="006623A3"/>
    <w:rsid w:val="00662C3A"/>
    <w:rsid w:val="006672EA"/>
    <w:rsid w:val="00670719"/>
    <w:rsid w:val="00674D53"/>
    <w:rsid w:val="0067645C"/>
    <w:rsid w:val="00691796"/>
    <w:rsid w:val="00692770"/>
    <w:rsid w:val="00696A16"/>
    <w:rsid w:val="00697588"/>
    <w:rsid w:val="006978A7"/>
    <w:rsid w:val="00697F02"/>
    <w:rsid w:val="006A173F"/>
    <w:rsid w:val="006B3C1E"/>
    <w:rsid w:val="006B7299"/>
    <w:rsid w:val="006B7852"/>
    <w:rsid w:val="006C21C5"/>
    <w:rsid w:val="006D3C07"/>
    <w:rsid w:val="006D683A"/>
    <w:rsid w:val="006E0477"/>
    <w:rsid w:val="006E62D7"/>
    <w:rsid w:val="006F2E91"/>
    <w:rsid w:val="006F6599"/>
    <w:rsid w:val="00702577"/>
    <w:rsid w:val="00716B65"/>
    <w:rsid w:val="00721D2E"/>
    <w:rsid w:val="00737B41"/>
    <w:rsid w:val="007436CE"/>
    <w:rsid w:val="00744704"/>
    <w:rsid w:val="00750B13"/>
    <w:rsid w:val="00752468"/>
    <w:rsid w:val="007541DC"/>
    <w:rsid w:val="00762196"/>
    <w:rsid w:val="00764A93"/>
    <w:rsid w:val="00767D07"/>
    <w:rsid w:val="00773497"/>
    <w:rsid w:val="00776887"/>
    <w:rsid w:val="0079432C"/>
    <w:rsid w:val="0079445A"/>
    <w:rsid w:val="007A55C4"/>
    <w:rsid w:val="007B5159"/>
    <w:rsid w:val="007C52B3"/>
    <w:rsid w:val="007C6D72"/>
    <w:rsid w:val="007E2920"/>
    <w:rsid w:val="007E637A"/>
    <w:rsid w:val="007F00F6"/>
    <w:rsid w:val="00802AA8"/>
    <w:rsid w:val="00806EAE"/>
    <w:rsid w:val="00807080"/>
    <w:rsid w:val="00811028"/>
    <w:rsid w:val="008116C5"/>
    <w:rsid w:val="00812BBF"/>
    <w:rsid w:val="00816038"/>
    <w:rsid w:val="00820EC9"/>
    <w:rsid w:val="00822B63"/>
    <w:rsid w:val="00830A9C"/>
    <w:rsid w:val="00831ACA"/>
    <w:rsid w:val="00843B79"/>
    <w:rsid w:val="00851556"/>
    <w:rsid w:val="0085328F"/>
    <w:rsid w:val="00864ACC"/>
    <w:rsid w:val="008662C6"/>
    <w:rsid w:val="00866CB3"/>
    <w:rsid w:val="008678E8"/>
    <w:rsid w:val="00874D52"/>
    <w:rsid w:val="00877BAF"/>
    <w:rsid w:val="0088266B"/>
    <w:rsid w:val="00885A13"/>
    <w:rsid w:val="00891B09"/>
    <w:rsid w:val="00892F3B"/>
    <w:rsid w:val="00894A75"/>
    <w:rsid w:val="00895850"/>
    <w:rsid w:val="008C1684"/>
    <w:rsid w:val="008C2222"/>
    <w:rsid w:val="008D3E6D"/>
    <w:rsid w:val="008D6CA9"/>
    <w:rsid w:val="008D7025"/>
    <w:rsid w:val="008E1467"/>
    <w:rsid w:val="008F0C16"/>
    <w:rsid w:val="008F1C1D"/>
    <w:rsid w:val="008F51F8"/>
    <w:rsid w:val="008F549D"/>
    <w:rsid w:val="00907237"/>
    <w:rsid w:val="009103AF"/>
    <w:rsid w:val="0091232C"/>
    <w:rsid w:val="00924F63"/>
    <w:rsid w:val="00925B7A"/>
    <w:rsid w:val="00933FB9"/>
    <w:rsid w:val="009347B3"/>
    <w:rsid w:val="00940FFE"/>
    <w:rsid w:val="0094445A"/>
    <w:rsid w:val="009508B7"/>
    <w:rsid w:val="00951EAF"/>
    <w:rsid w:val="00954A71"/>
    <w:rsid w:val="00955094"/>
    <w:rsid w:val="00960121"/>
    <w:rsid w:val="009634E9"/>
    <w:rsid w:val="00964C4D"/>
    <w:rsid w:val="00972477"/>
    <w:rsid w:val="0098600B"/>
    <w:rsid w:val="009A1479"/>
    <w:rsid w:val="009C0622"/>
    <w:rsid w:val="009C1A6D"/>
    <w:rsid w:val="009C4A93"/>
    <w:rsid w:val="009C5840"/>
    <w:rsid w:val="009C5CA4"/>
    <w:rsid w:val="009D5CF7"/>
    <w:rsid w:val="009D7CF7"/>
    <w:rsid w:val="009E3A53"/>
    <w:rsid w:val="009E53E1"/>
    <w:rsid w:val="009F044E"/>
    <w:rsid w:val="009F2FCC"/>
    <w:rsid w:val="009F4F41"/>
    <w:rsid w:val="009F50B4"/>
    <w:rsid w:val="00A003C1"/>
    <w:rsid w:val="00A00970"/>
    <w:rsid w:val="00A0139D"/>
    <w:rsid w:val="00A135A9"/>
    <w:rsid w:val="00A17C74"/>
    <w:rsid w:val="00A268E2"/>
    <w:rsid w:val="00A269A1"/>
    <w:rsid w:val="00A30576"/>
    <w:rsid w:val="00A30CE0"/>
    <w:rsid w:val="00A314ED"/>
    <w:rsid w:val="00A346C5"/>
    <w:rsid w:val="00A53C3D"/>
    <w:rsid w:val="00A65E45"/>
    <w:rsid w:val="00A70DCC"/>
    <w:rsid w:val="00A868CC"/>
    <w:rsid w:val="00A9487B"/>
    <w:rsid w:val="00A971BB"/>
    <w:rsid w:val="00AA077F"/>
    <w:rsid w:val="00AA6BEA"/>
    <w:rsid w:val="00AB5C19"/>
    <w:rsid w:val="00AC08FB"/>
    <w:rsid w:val="00AC0C85"/>
    <w:rsid w:val="00AC2024"/>
    <w:rsid w:val="00AC3961"/>
    <w:rsid w:val="00AC7DDC"/>
    <w:rsid w:val="00AD0FD6"/>
    <w:rsid w:val="00AD7589"/>
    <w:rsid w:val="00AE3C0F"/>
    <w:rsid w:val="00AE4215"/>
    <w:rsid w:val="00AE50BC"/>
    <w:rsid w:val="00AE746B"/>
    <w:rsid w:val="00AF4CBC"/>
    <w:rsid w:val="00B214CF"/>
    <w:rsid w:val="00B25337"/>
    <w:rsid w:val="00B27FE4"/>
    <w:rsid w:val="00B3490E"/>
    <w:rsid w:val="00B37245"/>
    <w:rsid w:val="00B41A95"/>
    <w:rsid w:val="00B61837"/>
    <w:rsid w:val="00B82B62"/>
    <w:rsid w:val="00B844D3"/>
    <w:rsid w:val="00B9243E"/>
    <w:rsid w:val="00BB07D4"/>
    <w:rsid w:val="00BB4D72"/>
    <w:rsid w:val="00BB6E94"/>
    <w:rsid w:val="00BB723E"/>
    <w:rsid w:val="00BB7F92"/>
    <w:rsid w:val="00BC5AD2"/>
    <w:rsid w:val="00BD2D66"/>
    <w:rsid w:val="00BD76B9"/>
    <w:rsid w:val="00BD7E15"/>
    <w:rsid w:val="00BE18A0"/>
    <w:rsid w:val="00BF0539"/>
    <w:rsid w:val="00C002FF"/>
    <w:rsid w:val="00C26E86"/>
    <w:rsid w:val="00C26EBF"/>
    <w:rsid w:val="00C366C2"/>
    <w:rsid w:val="00C37BF4"/>
    <w:rsid w:val="00C5765F"/>
    <w:rsid w:val="00C6109A"/>
    <w:rsid w:val="00C639E6"/>
    <w:rsid w:val="00C776D5"/>
    <w:rsid w:val="00C84C5D"/>
    <w:rsid w:val="00C8678E"/>
    <w:rsid w:val="00C91EFE"/>
    <w:rsid w:val="00CB1BF4"/>
    <w:rsid w:val="00CB7AED"/>
    <w:rsid w:val="00CC0CC4"/>
    <w:rsid w:val="00CC497B"/>
    <w:rsid w:val="00CD6ECA"/>
    <w:rsid w:val="00CE15F3"/>
    <w:rsid w:val="00CE2100"/>
    <w:rsid w:val="00CF1CDB"/>
    <w:rsid w:val="00D0030A"/>
    <w:rsid w:val="00D10922"/>
    <w:rsid w:val="00D11059"/>
    <w:rsid w:val="00D14B49"/>
    <w:rsid w:val="00D36919"/>
    <w:rsid w:val="00D37235"/>
    <w:rsid w:val="00D40853"/>
    <w:rsid w:val="00D41E1B"/>
    <w:rsid w:val="00D52CAB"/>
    <w:rsid w:val="00D617ED"/>
    <w:rsid w:val="00D646B4"/>
    <w:rsid w:val="00D67794"/>
    <w:rsid w:val="00D67957"/>
    <w:rsid w:val="00D7043F"/>
    <w:rsid w:val="00D74BC4"/>
    <w:rsid w:val="00D77E27"/>
    <w:rsid w:val="00D8091D"/>
    <w:rsid w:val="00D93471"/>
    <w:rsid w:val="00D94977"/>
    <w:rsid w:val="00DA1C94"/>
    <w:rsid w:val="00DA59B9"/>
    <w:rsid w:val="00DA6973"/>
    <w:rsid w:val="00DB576F"/>
    <w:rsid w:val="00DB6E24"/>
    <w:rsid w:val="00DC1CBF"/>
    <w:rsid w:val="00DC4C36"/>
    <w:rsid w:val="00DC56F2"/>
    <w:rsid w:val="00DC622E"/>
    <w:rsid w:val="00DC7D00"/>
    <w:rsid w:val="00DE0416"/>
    <w:rsid w:val="00DE3E55"/>
    <w:rsid w:val="00DE4592"/>
    <w:rsid w:val="00DF3CF6"/>
    <w:rsid w:val="00E07423"/>
    <w:rsid w:val="00E119FC"/>
    <w:rsid w:val="00E122AC"/>
    <w:rsid w:val="00E2033B"/>
    <w:rsid w:val="00E31FB5"/>
    <w:rsid w:val="00E62C00"/>
    <w:rsid w:val="00E73713"/>
    <w:rsid w:val="00E75D4C"/>
    <w:rsid w:val="00E766A7"/>
    <w:rsid w:val="00E92AE9"/>
    <w:rsid w:val="00E95BEC"/>
    <w:rsid w:val="00EA50CF"/>
    <w:rsid w:val="00EA63B6"/>
    <w:rsid w:val="00EB3CFA"/>
    <w:rsid w:val="00EB4AE2"/>
    <w:rsid w:val="00EC2E72"/>
    <w:rsid w:val="00ED19B7"/>
    <w:rsid w:val="00ED4D4C"/>
    <w:rsid w:val="00ED7A8F"/>
    <w:rsid w:val="00EE4099"/>
    <w:rsid w:val="00EF4677"/>
    <w:rsid w:val="00EF5067"/>
    <w:rsid w:val="00EF6FBB"/>
    <w:rsid w:val="00EF746A"/>
    <w:rsid w:val="00EF7FA3"/>
    <w:rsid w:val="00F06579"/>
    <w:rsid w:val="00F15B41"/>
    <w:rsid w:val="00F314A5"/>
    <w:rsid w:val="00F33CF1"/>
    <w:rsid w:val="00F45DE9"/>
    <w:rsid w:val="00F47603"/>
    <w:rsid w:val="00F541B0"/>
    <w:rsid w:val="00F61CC4"/>
    <w:rsid w:val="00F66292"/>
    <w:rsid w:val="00F6753D"/>
    <w:rsid w:val="00F7727E"/>
    <w:rsid w:val="00F86961"/>
    <w:rsid w:val="00F926F2"/>
    <w:rsid w:val="00F96E84"/>
    <w:rsid w:val="00F96F4B"/>
    <w:rsid w:val="00FA00C7"/>
    <w:rsid w:val="00FA24E8"/>
    <w:rsid w:val="00FA6178"/>
    <w:rsid w:val="00FB52EA"/>
    <w:rsid w:val="00FB5468"/>
    <w:rsid w:val="00FE4DBB"/>
    <w:rsid w:val="00FF2799"/>
    <w:rsid w:val="00FF4D63"/>
    <w:rsid w:val="00FF62B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FEBA-C363-4E20-893F-8CC8279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5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5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868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868CC"/>
    <w:pPr>
      <w:ind w:left="720"/>
      <w:contextualSpacing/>
    </w:pPr>
  </w:style>
  <w:style w:type="paragraph" w:styleId="a7">
    <w:name w:val="No Spacing"/>
    <w:uiPriority w:val="1"/>
    <w:qFormat/>
    <w:rsid w:val="00A868CC"/>
    <w:pPr>
      <w:spacing w:after="0" w:line="240" w:lineRule="auto"/>
    </w:pPr>
  </w:style>
  <w:style w:type="table" w:styleId="a5">
    <w:name w:val="Table Grid"/>
    <w:basedOn w:val="a1"/>
    <w:uiPriority w:val="59"/>
    <w:rsid w:val="00A8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EAF"/>
  </w:style>
  <w:style w:type="paragraph" w:styleId="aa">
    <w:name w:val="footer"/>
    <w:basedOn w:val="a"/>
    <w:link w:val="ab"/>
    <w:uiPriority w:val="99"/>
    <w:unhideWhenUsed/>
    <w:rsid w:val="009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kom.n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skom.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skom.n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eskom.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skom.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AF24-88DC-4BEC-A45B-3C3B00B4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Алексей Викторович</dc:creator>
  <cp:lastModifiedBy>1111</cp:lastModifiedBy>
  <cp:revision>11</cp:revision>
  <cp:lastPrinted>2018-02-01T11:28:00Z</cp:lastPrinted>
  <dcterms:created xsi:type="dcterms:W3CDTF">2018-01-31T12:05:00Z</dcterms:created>
  <dcterms:modified xsi:type="dcterms:W3CDTF">2018-02-15T13:15:00Z</dcterms:modified>
</cp:coreProperties>
</file>