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4CAA" w14:textId="77777777" w:rsidR="00640293" w:rsidRDefault="006D1C2A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</w:t>
      </w:r>
      <w:r w:rsidR="00BE1AB9">
        <w:rPr>
          <w:rFonts w:ascii="Times New Roman" w:hAnsi="Times New Roman" w:cs="Times New Roman"/>
          <w:b/>
          <w:sz w:val="28"/>
          <w:szCs w:val="28"/>
        </w:rPr>
        <w:t>квартальная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339AE">
        <w:rPr>
          <w:rFonts w:ascii="Times New Roman" w:hAnsi="Times New Roman" w:cs="Times New Roman"/>
          <w:b/>
          <w:sz w:val="28"/>
          <w:szCs w:val="28"/>
        </w:rPr>
        <w:t xml:space="preserve">тчетность </w:t>
      </w:r>
    </w:p>
    <w:p w14:paraId="6ECD2D1E" w14:textId="7362FF41" w:rsidR="00BF5ED8" w:rsidRDefault="00BF5ED8" w:rsidP="00322322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1C2A" w:rsidRPr="00640BFA">
        <w:rPr>
          <w:rFonts w:ascii="Times New Roman" w:hAnsi="Times New Roman" w:cs="Times New Roman"/>
          <w:b/>
          <w:sz w:val="28"/>
          <w:szCs w:val="28"/>
        </w:rPr>
        <w:t>форм</w:t>
      </w:r>
      <w:r w:rsidR="00BE1AB9">
        <w:rPr>
          <w:rFonts w:ascii="Times New Roman" w:hAnsi="Times New Roman" w:cs="Times New Roman"/>
          <w:b/>
          <w:sz w:val="28"/>
          <w:szCs w:val="28"/>
        </w:rPr>
        <w:t>е 2</w:t>
      </w:r>
      <w:r w:rsidR="006D1C2A" w:rsidRPr="00640B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BE1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6C110F" w14:textId="5C6937ED" w:rsidR="006D1C2A" w:rsidRDefault="006D1C2A" w:rsidP="00BE1AB9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FA">
        <w:rPr>
          <w:rFonts w:ascii="Times New Roman" w:hAnsi="Times New Roman" w:cs="Times New Roman"/>
          <w:b/>
          <w:sz w:val="28"/>
          <w:szCs w:val="28"/>
        </w:rPr>
        <w:t xml:space="preserve">«Сведения о </w:t>
      </w:r>
      <w:r w:rsidR="00BE1AB9">
        <w:rPr>
          <w:rFonts w:ascii="Times New Roman" w:hAnsi="Times New Roman" w:cs="Times New Roman"/>
          <w:b/>
          <w:sz w:val="28"/>
          <w:szCs w:val="28"/>
        </w:rPr>
        <w:t>выполнении геологоразведочных работ</w:t>
      </w:r>
      <w:r w:rsidRPr="00640BFA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35A8C" w14:textId="7C6B0A22" w:rsidR="00BE1AB9" w:rsidRDefault="00640293" w:rsidP="00BE1AB9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форме 7-гр</w:t>
      </w:r>
    </w:p>
    <w:p w14:paraId="498A6A28" w14:textId="23F6F565" w:rsidR="00640293" w:rsidRDefault="00640293" w:rsidP="00640293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FA">
        <w:rPr>
          <w:rFonts w:ascii="Times New Roman" w:hAnsi="Times New Roman" w:cs="Times New Roman"/>
          <w:b/>
          <w:sz w:val="28"/>
          <w:szCs w:val="28"/>
        </w:rPr>
        <w:t xml:space="preserve">«Сведения о </w:t>
      </w:r>
      <w:r>
        <w:rPr>
          <w:rFonts w:ascii="Times New Roman" w:hAnsi="Times New Roman" w:cs="Times New Roman"/>
          <w:b/>
          <w:sz w:val="28"/>
          <w:szCs w:val="28"/>
        </w:rPr>
        <w:t>выполнении геологоразведочных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их видам и группам полезных ископаемых</w:t>
      </w:r>
      <w:r w:rsidRPr="00640BFA">
        <w:rPr>
          <w:rFonts w:ascii="Times New Roman" w:hAnsi="Times New Roman" w:cs="Times New Roman"/>
          <w:b/>
          <w:sz w:val="28"/>
          <w:szCs w:val="28"/>
        </w:rPr>
        <w:t>»</w:t>
      </w:r>
    </w:p>
    <w:p w14:paraId="3170B430" w14:textId="77777777" w:rsidR="00640293" w:rsidRDefault="00640293" w:rsidP="00BE1AB9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59BC8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 все юридические лица и индивидуальные предприниматели обязаны представлять первичные статистические данные по формам федерального статистического наблюдения в форме электронного документа, подписанного усиленной квалифицированной электронной подписью.</w:t>
      </w:r>
    </w:p>
    <w:p w14:paraId="1D935E92" w14:textId="23B3BDF1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Начиная с данных за 2021 год предусмотрено представление форм статистической отчетности с использованием «Личного кабинета недропользователя» (далее – ЛКН), https://lk.rosnedra.gov.ru. </w:t>
      </w:r>
    </w:p>
    <w:p w14:paraId="3B0A1A06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Пользователями портала ЛКН являются уполномоченные сотрудники юридических лиц – российских организаций и индивидуальных предпринимателей, выполняющих работы в сфере недропользования и геологического изучения недр. Предоставление доступа к ЛКН осуществляется руководителем юридического лица или лицом, имеющим право действовать без доверенности в отношении организации. Доступ предоставляется с помощью Единого портала государственных и муниципальных услуг (https://www.gosuslugi.ru).</w:t>
      </w:r>
    </w:p>
    <w:p w14:paraId="2F03231F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Вход в ЛКН осуществляется с использованием Единой системы идентификации и аутентификации (ЕСИА). Для работы в ЛКН необходимо авторизоваться в ЕСИА с использованием учетной записи сотрудника юридического лица или индивидуального предпринимателя, имеющего соответствующий доступ.</w:t>
      </w:r>
    </w:p>
    <w:p w14:paraId="5CB3A1BC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Для работы в ЛКН к учетной записи пользователя в ЕСИА предъявляются следующие требования:</w:t>
      </w:r>
    </w:p>
    <w:p w14:paraId="160B8428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Учетная запись пользователя в ЕСИА должна быть подтверждена.</w:t>
      </w:r>
    </w:p>
    <w:p w14:paraId="52D9B1B2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Пользователь должен авторизоваться как сотрудник юридического лица или индивидуальный предприниматель.</w:t>
      </w:r>
    </w:p>
    <w:p w14:paraId="0482D83A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Пользователь должен являться руководителем организации либо быть включен хотя бы в одну из групп доступа системы «ИС ГУ Роснедра» Федерального агентства по недропользованию.</w:t>
      </w:r>
    </w:p>
    <w:p w14:paraId="2AADE564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Подробнее об управлении группами доступа можно узнать в разделе 3.5.1.4 «Управление группами доступа» Руководства пользователя ЕСИА.</w:t>
      </w:r>
    </w:p>
    <w:p w14:paraId="5112E1E5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Адрес электронной почты службы поддержки ЛКН: subsoil@rfgf.ru.</w:t>
      </w:r>
    </w:p>
    <w:p w14:paraId="4ED93377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Заполненная форма подписывается усиленной квалифицированной электронной подписью. Для представления формы статистической отчетности через ЛКН пользователь должен иметь квалифицированный сертификат </w:t>
      </w:r>
      <w:r w:rsidRPr="00782C4D">
        <w:rPr>
          <w:rFonts w:ascii="Times New Roman" w:hAnsi="Times New Roman" w:cs="Times New Roman"/>
          <w:sz w:val="28"/>
          <w:szCs w:val="28"/>
        </w:rPr>
        <w:lastRenderedPageBreak/>
        <w:t>ключа проверки электронной подписи, полученный в удостоверяющем центре, аккредитованном в соответствии с требованиями федерального закона от 06.04.2011 № 63-ФЗ (перечень удостоверяющих центров доступен по адресу http://minsvyaz.ru/ru/activity/govservices/2/). Заполненная форма подписывается усиленной квалифицированной электронной подписью в ЛКН (форма никуда не скачивается. При этом есть возможность получить ее электронную копию).</w:t>
      </w:r>
    </w:p>
    <w:p w14:paraId="531FE50E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Первичные статистические данные, не прошедшие проверку электронной подписи, не будут приняты к учету и обработке. Проверьте выполнение Условий для осуществления подписи статотчетности и подачи ее в электронном виде.</w:t>
      </w:r>
    </w:p>
    <w:p w14:paraId="50C72F46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Возможно представление статистической отчетности по доверенности как сотрудником недропользователя, так и лицом, не являющимся сотрудником недропользователя (представитель). В этом случае при представлении статистической отчетности представитель должен представить скан-образ доверенности, подписанный электронной подписью представителя, или доверенность в электронном виде, подписанную усиленной квалифицированной электронной подписью уполномоченного сотрудника недропользователя.</w:t>
      </w:r>
    </w:p>
    <w:p w14:paraId="77306C9A" w14:textId="77777777" w:rsidR="00B171D4" w:rsidRPr="00782C4D" w:rsidRDefault="00B171D4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>Представление статистической отчетности сотрудником недропользователя через ЛКН возможно только при наличии у него соответствующих прав (подробнее – смотрите «Регистрация пользователей на портале ЛКН»).</w:t>
      </w:r>
    </w:p>
    <w:p w14:paraId="49A924D4" w14:textId="7FC55B7C" w:rsidR="00640293" w:rsidRDefault="00640293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>Сведения о состоянии и изменении прогнозных ресурсов, запасов полезных ископаемых и их оценочной стоимости, о выполнении ГРР составляются в соответствии с утвержденными Росстатом формами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293">
        <w:rPr>
          <w:rFonts w:ascii="Times New Roman" w:hAnsi="Times New Roman" w:cs="Times New Roman"/>
          <w:sz w:val="28"/>
          <w:szCs w:val="28"/>
        </w:rPr>
        <w:t>Заполнение форм № 2-ГР, 7-ГР (ежеквартально) производится только путем представления файлов заполненных форм. При представлении сведений уполномоченное лицо недропользователя представляет табличную часть формы (.xls, .xlsx), пояснительную записку (.pdf, .doc, .docx) (для форм 2-ГР и 7-ГР пояснительная записка не является обязательной), а также дополнительные материалы (.rar, .zip). Все представляемые файлы должны быть подписаны усиленной квалифицированной электронной подписью уполномоченного сотрудника недропользователя или уполномоченного лица недропользователя.</w:t>
      </w:r>
    </w:p>
    <w:p w14:paraId="74631110" w14:textId="55C6E0C1" w:rsidR="009A4B55" w:rsidRPr="00782C4D" w:rsidRDefault="009A4B55" w:rsidP="007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4D">
        <w:rPr>
          <w:rFonts w:ascii="Times New Roman" w:hAnsi="Times New Roman" w:cs="Times New Roman"/>
          <w:sz w:val="28"/>
          <w:szCs w:val="28"/>
        </w:rPr>
        <w:t xml:space="preserve">Нарушение порядка представления статистической информации, а </w:t>
      </w:r>
      <w:r w:rsidR="00CB4085" w:rsidRPr="00782C4D">
        <w:rPr>
          <w:rFonts w:ascii="Times New Roman" w:hAnsi="Times New Roman" w:cs="Times New Roman"/>
          <w:sz w:val="28"/>
          <w:szCs w:val="28"/>
        </w:rPr>
        <w:t>также</w:t>
      </w:r>
      <w:r w:rsidRPr="00782C4D">
        <w:rPr>
          <w:rFonts w:ascii="Times New Roman" w:hAnsi="Times New Roman" w:cs="Times New Roman"/>
          <w:sz w:val="28"/>
          <w:szCs w:val="28"/>
        </w:rPr>
        <w:t xml:space="preserve">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«Об ответственности за нарушение порядка представления государственной статистической отчетности».</w:t>
      </w:r>
    </w:p>
    <w:sectPr w:rsidR="009A4B55" w:rsidRPr="0078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2A"/>
    <w:rsid w:val="00322322"/>
    <w:rsid w:val="00640293"/>
    <w:rsid w:val="006D1C2A"/>
    <w:rsid w:val="006F4CA5"/>
    <w:rsid w:val="00782C4D"/>
    <w:rsid w:val="009A4B55"/>
    <w:rsid w:val="00A54031"/>
    <w:rsid w:val="00B171D4"/>
    <w:rsid w:val="00BE1AB9"/>
    <w:rsid w:val="00BF5ED8"/>
    <w:rsid w:val="00CB4085"/>
    <w:rsid w:val="00D76E7F"/>
    <w:rsid w:val="00DB0991"/>
    <w:rsid w:val="00DC3A97"/>
    <w:rsid w:val="00E1786F"/>
    <w:rsid w:val="00EB6B89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16C"/>
  <w15:chartTrackingRefBased/>
  <w15:docId w15:val="{5019FBA0-EDAB-4956-9BE6-23EE7D1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 B</cp:lastModifiedBy>
  <cp:revision>3</cp:revision>
  <dcterms:created xsi:type="dcterms:W3CDTF">2022-03-31T07:35:00Z</dcterms:created>
  <dcterms:modified xsi:type="dcterms:W3CDTF">2022-03-31T07:41:00Z</dcterms:modified>
</cp:coreProperties>
</file>