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91" w:rsidRPr="00A37790" w:rsidRDefault="00926D1D" w:rsidP="00926D1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1D">
        <w:rPr>
          <w:rFonts w:ascii="Times New Roman" w:hAnsi="Times New Roman" w:cs="Times New Roman"/>
          <w:sz w:val="28"/>
          <w:szCs w:val="28"/>
        </w:rPr>
        <w:t>Проект административного регламента по исполнению государственной функции по осуществлению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находится на стадии </w:t>
      </w:r>
      <w:r w:rsidR="00A37790">
        <w:rPr>
          <w:rFonts w:ascii="Times New Roman" w:hAnsi="Times New Roman" w:cs="Times New Roman"/>
          <w:sz w:val="28"/>
          <w:szCs w:val="28"/>
        </w:rPr>
        <w:t>согласования</w:t>
      </w:r>
      <w:bookmarkStart w:id="0" w:name="_GoBack"/>
      <w:bookmarkEnd w:id="0"/>
    </w:p>
    <w:sectPr w:rsidR="00720291" w:rsidRPr="00A3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1D"/>
    <w:rsid w:val="00720291"/>
    <w:rsid w:val="00926D1D"/>
    <w:rsid w:val="00A3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4C02E-5AE4-46B7-A3E7-1B4B2E96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2018-11-22T10:31:00Z</dcterms:created>
  <dcterms:modified xsi:type="dcterms:W3CDTF">2018-11-22T10:55:00Z</dcterms:modified>
</cp:coreProperties>
</file>