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82" w:rsidRDefault="009A773A">
      <w:pPr>
        <w:pStyle w:val="4"/>
        <w:suppressAutoHyphens/>
        <w:spacing w:before="0" w:line="360" w:lineRule="atLeast"/>
        <w:ind w:firstLine="709"/>
        <w:jc w:val="both"/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Министерство природных ресурсов, лесного хозяйства и экологии Новгородской области сообщает о проведении в 2022 году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аукциона в электронной форме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на право пользования </w:t>
      </w:r>
      <w:bookmarkStart w:id="0" w:name="__DdeLink__37531_2155020828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участком недр </w:t>
      </w:r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z w:val="28"/>
          <w:szCs w:val="28"/>
          <w:lang w:eastAsia="ru-RU"/>
        </w:rPr>
        <w:t>«Отхожий лес-</w:t>
      </w:r>
      <w:r w:rsidR="00871FA5"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z w:val="28"/>
          <w:szCs w:val="28"/>
          <w:lang w:eastAsia="ru-RU"/>
        </w:rPr>
        <w:t>» месторождения «Отхожий лес»</w:t>
      </w:r>
      <w:bookmarkEnd w:id="0"/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theme="minorBidi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расположенном в </w:t>
      </w:r>
      <w:proofErr w:type="spellStart"/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Чудовском</w:t>
      </w:r>
      <w:proofErr w:type="spellEnd"/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муниципальном районе Новгородской области, </w:t>
      </w:r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pacing w:val="-2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000000"/>
          <w:spacing w:val="-2"/>
          <w:sz w:val="28"/>
          <w:szCs w:val="28"/>
          <w:lang w:eastAsia="ru-RU"/>
        </w:rPr>
        <w:t>разведки и добычи торфа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(далее – аукцион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на право пользования участком недр </w:t>
      </w:r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«Отхожий лес-</w:t>
      </w:r>
      <w:r w:rsidR="00871FA5"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theme="minorBidi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месторождения «Отхожий лес»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).</w:t>
      </w:r>
    </w:p>
    <w:p w:rsidR="00950882" w:rsidRDefault="00950882">
      <w:pPr>
        <w:rPr>
          <w:lang w:eastAsia="ru-RU"/>
        </w:rPr>
      </w:pPr>
    </w:p>
    <w:p w:rsidR="00950882" w:rsidRPr="00710360" w:rsidRDefault="009A773A">
      <w:pPr>
        <w:spacing w:line="360" w:lineRule="atLeast"/>
        <w:ind w:firstLine="709"/>
        <w:jc w:val="both"/>
      </w:pPr>
      <w:r w:rsidRPr="00710360">
        <w:rPr>
          <w:rFonts w:ascii="Times New Roman" w:hAnsi="Times New Roman" w:cs="Times New Roman"/>
          <w:sz w:val="28"/>
          <w:szCs w:val="28"/>
          <w:lang w:eastAsia="ru-RU"/>
        </w:rPr>
        <w:t>Аукцион</w:t>
      </w:r>
      <w:r w:rsidRPr="00710360">
        <w:t xml:space="preserve"> </w:t>
      </w:r>
      <w:r w:rsidRPr="00710360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пользования </w:t>
      </w:r>
      <w:r w:rsidRPr="0071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участком недр </w:t>
      </w:r>
      <w:r w:rsidRPr="00710360">
        <w:rPr>
          <w:rFonts w:ascii="Times New Roman" w:eastAsia="Times New Roman" w:hAnsi="Times New Roman"/>
          <w:sz w:val="28"/>
          <w:szCs w:val="28"/>
          <w:lang w:eastAsia="ru-RU"/>
        </w:rPr>
        <w:t>«Отхожий лес-</w:t>
      </w:r>
      <w:r w:rsidR="00871FA5" w:rsidRPr="007103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0360">
        <w:rPr>
          <w:rFonts w:ascii="Times New Roman" w:eastAsia="Times New Roman" w:hAnsi="Times New Roman"/>
          <w:sz w:val="28"/>
          <w:szCs w:val="28"/>
          <w:lang w:eastAsia="ru-RU"/>
        </w:rPr>
        <w:t>» месторождения «Отхожий лес»</w:t>
      </w:r>
      <w:r w:rsidRPr="00710360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состоится в 11 часов 00 минут (по Московскому времени) </w:t>
      </w:r>
      <w:r w:rsidR="00DE2664" w:rsidRPr="00710360">
        <w:rPr>
          <w:rFonts w:ascii="Times New Roman" w:hAnsi="Times New Roman" w:cs="Times New Roman"/>
          <w:sz w:val="28"/>
          <w:szCs w:val="28"/>
          <w:lang w:eastAsia="ru-RU"/>
        </w:rPr>
        <w:t>26 декабря</w:t>
      </w:r>
      <w:r w:rsidRPr="00710360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на электронной площадке: </w:t>
      </w:r>
      <w:hyperlink r:id="rId4">
        <w:r w:rsidRPr="00710360">
          <w:rPr>
            <w:rStyle w:val="ListLabel1"/>
          </w:rPr>
          <w:t>https://etpgpb.ru/</w:t>
        </w:r>
      </w:hyperlink>
      <w:r w:rsidRPr="00710360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50882" w:rsidRDefault="009A773A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360">
        <w:rPr>
          <w:rFonts w:ascii="Times New Roman" w:hAnsi="Times New Roman" w:cs="Times New Roman"/>
          <w:spacing w:val="4"/>
          <w:sz w:val="28"/>
          <w:szCs w:val="28"/>
        </w:rPr>
        <w:t xml:space="preserve">Срок представления заявок и приложений к ним истекает в 11 часов 00 минут </w:t>
      </w:r>
      <w:r w:rsidRPr="00710360">
        <w:rPr>
          <w:rFonts w:ascii="Times New Roman" w:hAnsi="Times New Roman" w:cs="Times New Roman"/>
          <w:sz w:val="28"/>
          <w:szCs w:val="28"/>
          <w:lang w:eastAsia="ru-RU"/>
        </w:rPr>
        <w:t xml:space="preserve">(по Московскому времени) </w:t>
      </w:r>
      <w:r w:rsidR="00911285" w:rsidRPr="00710360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710360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2022 года.</w:t>
      </w:r>
    </w:p>
    <w:p w:rsidR="00950882" w:rsidRDefault="009A773A">
      <w:pPr>
        <w:spacing w:line="3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Аукционная документация, условия и порядок проведения в 2022 году аукциона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участком недр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«Отхожий лес-</w:t>
      </w:r>
      <w:r w:rsidR="00871F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месторождения «Отхожий лес»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размещена:</w:t>
      </w:r>
    </w:p>
    <w:p w:rsidR="00950882" w:rsidRDefault="009A773A">
      <w:pPr>
        <w:spacing w:before="120" w:after="12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электронной площадки </w:t>
      </w:r>
      <w:hyperlink r:id="rId5">
        <w:r>
          <w:rPr>
            <w:rStyle w:val="ListLabel1"/>
          </w:rPr>
          <w:t>https://etpgpb.ru/</w:t>
        </w:r>
      </w:hyperlink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50882" w:rsidRPr="00D11330" w:rsidRDefault="009A773A">
      <w:pPr>
        <w:spacing w:before="120" w:after="120" w:line="360" w:lineRule="atLeast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на официальном сайте Российской Федерации в информационно 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https</w:t>
        </w:r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torgi</w:t>
        </w:r>
        <w:proofErr w:type="spellEnd"/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gov</w:t>
        </w:r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ru</w:t>
        </w:r>
        <w:proofErr w:type="spellEnd"/>
      </w:hyperlink>
      <w:r w:rsidR="00D11330">
        <w:rPr>
          <w:rStyle w:val="-"/>
          <w:rFonts w:ascii="Times New Roman" w:hAnsi="Times New Roman" w:cs="Times New Roman"/>
          <w:color w:val="auto"/>
          <w:spacing w:val="4"/>
          <w:sz w:val="28"/>
          <w:szCs w:val="28"/>
          <w:u w:val="none"/>
        </w:rPr>
        <w:t>.</w:t>
      </w:r>
      <w:bookmarkStart w:id="1" w:name="_GoBack"/>
      <w:bookmarkEnd w:id="1"/>
    </w:p>
    <w:p w:rsidR="00950882" w:rsidRDefault="00950882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882" w:rsidRDefault="00950882"/>
    <w:sectPr w:rsidR="00950882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882"/>
    <w:rsid w:val="00710360"/>
    <w:rsid w:val="00871FA5"/>
    <w:rsid w:val="00911285"/>
    <w:rsid w:val="00933582"/>
    <w:rsid w:val="00950882"/>
    <w:rsid w:val="009A773A"/>
    <w:rsid w:val="00D11330"/>
    <w:rsid w:val="00D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8653"/>
  <w15:docId w15:val="{1C9EE5A8-6CF4-41A4-9068-DD9DAC9A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EB5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63630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pacing w:val="4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pacing w:val="4"/>
      <w:sz w:val="28"/>
      <w:szCs w:val="28"/>
      <w:u w:val="none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pacing w:val="4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pacing w:val="-4"/>
      <w:sz w:val="28"/>
      <w:szCs w:val="28"/>
      <w:lang w:val="en-US" w:eastAsia="ar-SA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ListLabel6">
    <w:name w:val="ListLabel 6"/>
    <w:qFormat/>
    <w:rPr>
      <w:rFonts w:ascii="Times New Roman" w:hAnsi="Times New Roman" w:cs="Times New Roman"/>
      <w:spacing w:val="4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auto"/>
      <w:spacing w:val="4"/>
      <w:sz w:val="28"/>
      <w:szCs w:val="28"/>
      <w:u w:val="none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auto"/>
      <w:spacing w:val="4"/>
      <w:sz w:val="28"/>
      <w:szCs w:val="28"/>
      <w:u w:val="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pacing w:val="-4"/>
      <w:sz w:val="28"/>
      <w:szCs w:val="28"/>
      <w:lang w:val="en-US" w:eastAsia="ar-SA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ListLabel11">
    <w:name w:val="ListLabel 11"/>
    <w:qFormat/>
    <w:rPr>
      <w:rFonts w:ascii="Times New Roman" w:hAnsi="Times New Roman" w:cs="Times New Roman"/>
      <w:spacing w:val="4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auto"/>
      <w:spacing w:val="4"/>
      <w:sz w:val="28"/>
      <w:szCs w:val="28"/>
      <w:u w:val="none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auto"/>
      <w:spacing w:val="4"/>
      <w:sz w:val="28"/>
      <w:szCs w:val="28"/>
      <w:u w:val="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pacing w:val="-4"/>
      <w:sz w:val="28"/>
      <w:szCs w:val="28"/>
      <w:lang w:val="en-US" w:eastAsia="ar-SA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dc:description/>
  <cp:lastModifiedBy>Ксения Горобий</cp:lastModifiedBy>
  <cp:revision>12</cp:revision>
  <dcterms:created xsi:type="dcterms:W3CDTF">2022-04-01T11:45:00Z</dcterms:created>
  <dcterms:modified xsi:type="dcterms:W3CDTF">2022-11-10T05:43:00Z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